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overflowPunct w:val="true"/>
        <w:jc w:val="center"/>
        <w:textAlignment w:val="auto"/>
      </w:pPr>
      <w:r>
        <w:rPr/>
      </w:r>
    </w:p>
    <w:p>
      <w:pPr>
        <w:pStyle w:val="style0"/>
        <w:overflowPunct w:val="true"/>
        <w:jc w:val="center"/>
        <w:textAlignment w:val="auto"/>
      </w:pPr>
      <w:r>
        <w:rPr/>
      </w:r>
    </w:p>
    <w:p>
      <w:pPr>
        <w:pStyle w:val="style0"/>
        <w:overflowPunct w:val="true"/>
        <w:jc w:val="center"/>
        <w:textAlignment w:val="auto"/>
      </w:pPr>
      <w:r>
        <w:rPr>
          <w:sz w:val="20"/>
          <w:lang w:val="pt-PT"/>
        </w:rPr>
        <w:t>ANEXO XI</w:t>
      </w:r>
    </w:p>
    <w:p>
      <w:pPr>
        <w:pStyle w:val="style0"/>
        <w:overflowPunct w:val="true"/>
        <w:jc w:val="center"/>
        <w:textAlignment w:val="auto"/>
      </w:pPr>
      <w:r>
        <w:rPr/>
      </w:r>
    </w:p>
    <w:p>
      <w:pPr>
        <w:pStyle w:val="style0"/>
        <w:overflowPunct w:val="true"/>
        <w:jc w:val="center"/>
        <w:textAlignment w:val="auto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DECLARAÇÃO DE ENQUADRAMENTO COMO MICROEMPREENDEDOR INDIVIDUAL, MICROEMPRESA, EMPRESA DE PEQUENO PORTE OU COOPERATIVA EQUIPARADA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(        ) MICROEMPREENDEDOR INDIVIDUAL, conforme Art. 18A da Lei Complementar Federal N.º 123, de 14/12/2006 e Lei Complementar Federal nº 128, de 19/12/2008;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 xml:space="preserve">(        ) MICROEMPRESA, conforme Inciso I do artigo 3º da Lei Complementar nº 123, de 14/12/2006;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(     ) EMPRESA DE PEQUENO PORTE, conforme Inciso II do artigo 3º da Lei  Complementar nº 123, de 14/12/2006.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 xml:space="preserve">Declara ainda que a empresa está excluída das vedações constantes do parágrafo 4º do artigo 3º da Lei Complementar nº 123, de 14 de dezembro de 2006.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eastAsia="Arial"/>
          <w:color w:val="000000"/>
          <w:sz w:val="20"/>
        </w:rPr>
        <w:t xml:space="preserve"> </w:t>
      </w:r>
      <w:r>
        <w:rPr>
          <w:color w:val="000000"/>
          <w:sz w:val="20"/>
        </w:rPr>
        <w:t>(data)</w:t>
      </w:r>
    </w:p>
    <w:p>
      <w:pPr>
        <w:pStyle w:val="style0"/>
        <w:spacing w:line="360" w:lineRule="auto"/>
        <w:jc w:val="center"/>
      </w:pPr>
      <w:r>
        <w:rPr>
          <w:color w:val="000000"/>
          <w:sz w:val="20"/>
        </w:rPr>
        <w:t>. . . . . . . . . . . . . . . . . . . . . . . . . . . . . . . . . . . . . . . . . . . . . . . . . . . . . . . . . .</w:t>
      </w:r>
    </w:p>
    <w:p>
      <w:pPr>
        <w:pStyle w:val="style0"/>
        <w:spacing w:line="360" w:lineRule="auto"/>
        <w:jc w:val="center"/>
      </w:pPr>
      <w:r>
        <w:rPr>
          <w:color w:val="000000"/>
          <w:sz w:val="20"/>
        </w:rPr>
        <w:t>(representante legal)</w:t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>
      <w:pPr>
        <w:pStyle w:val="style0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907" w:footer="567" w:gutter="0" w:header="567" w:left="1418" w:right="850" w:top="1705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ind w:hanging="0" w:left="0" w:right="-30"/>
      <w:jc w:val="right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</w:pPr>
    <w:r>
      <w:rPr/>
      <w:drawing>
        <wp:anchor allowOverlap="1" behindDoc="0" distB="0" distL="0" distR="0" distT="0" layoutInCell="1" locked="0" relativeHeight="0" simplePos="0">
          <wp:simplePos x="0" y="0"/>
          <wp:positionH relativeFrom="character">
            <wp:posOffset>62865</wp:posOffset>
          </wp:positionH>
          <wp:positionV relativeFrom="line">
            <wp:posOffset>30480</wp:posOffset>
          </wp:positionV>
          <wp:extent cx="771525" cy="793115"/>
          <wp:effectExtent b="0" l="0" r="0" t="0"/>
          <wp:wrapTopAndBottom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0"/>
      <w:jc w:val="center"/>
    </w:pPr>
    <w:r>
      <w:rPr>
        <w:rFonts w:ascii="Constantia" w:hAnsi="Constantia"/>
        <w:b/>
        <w:sz w:val="28"/>
        <w:szCs w:val="28"/>
      </w:rPr>
      <w:t>PREFEITURA DE ITABORAÍ</w:t>
    </w:r>
  </w:p>
  <w:p>
    <w:pPr>
      <w:pStyle w:val="style0"/>
    </w:pPr>
    <w:r>
      <w:rPr>
        <w:rFonts w:ascii="Calibri" w:cs="Calibri" w:hAnsi="Calibri"/>
        <w:b/>
        <w:bCs/>
        <w:sz w:val="16"/>
        <w:szCs w:val="16"/>
      </w:rPr>
      <w:t>PMI/RJ</w:t>
    </w:r>
  </w:p>
  <w:p>
    <w:pPr>
      <w:pStyle w:val="style0"/>
    </w:pPr>
    <w:r>
      <w:rPr>
        <w:rFonts w:ascii="Calibri" w:cs="Calibri" w:hAnsi="Calibri"/>
        <w:sz w:val="16"/>
        <w:szCs w:val="16"/>
      </w:rPr>
      <w:t xml:space="preserve">Processo Nº </w:t>
    </w:r>
    <w:r>
      <w:rPr>
        <w:rFonts w:ascii="Calibri" w:cs="Calibri" w:hAnsi="Calibri"/>
        <w:sz w:val="20"/>
      </w:rPr>
      <w:t xml:space="preserve"> 1009/</w:t>
    </w:r>
    <w:r>
      <w:rPr>
        <w:rFonts w:ascii="Calibri" w:cs="Calibri" w:hAnsi="Calibri"/>
        <w:sz w:val="20"/>
        <w:szCs w:val="20"/>
      </w:rPr>
      <w:t>19</w:t>
    </w:r>
  </w:p>
  <w:p>
    <w:pPr>
      <w:pStyle w:val="style0"/>
    </w:pPr>
    <w:r>
      <w:rPr>
        <w:rFonts w:ascii="Calibri" w:cs="Calibri" w:hAnsi="Calibri"/>
        <w:sz w:val="12"/>
        <w:szCs w:val="12"/>
      </w:rPr>
    </w:r>
  </w:p>
  <w:p>
    <w:pPr>
      <w:pStyle w:val="style0"/>
    </w:pPr>
    <w:r>
      <w:rPr>
        <w:rFonts w:ascii="Calibri" w:cs="Calibri" w:hAnsi="Calibri"/>
        <w:sz w:val="16"/>
        <w:szCs w:val="16"/>
      </w:rPr>
      <w:t>Rubrica: ________ Fls. ____</w:t>
    </w:r>
  </w:p>
  <w:p>
    <w:pPr>
      <w:pStyle w:val="style0"/>
    </w:pPr>
    <w:r>
      <w:rPr/>
    </w:r>
  </w:p>
  <w:p>
    <w:pPr>
      <w:pStyle w:val="style0"/>
      <w:jc w:val="center"/>
    </w:pPr>
    <w:r>
      <w:rPr>
        <w:rFonts w:ascii="Constantia" w:hAnsi="Constantia"/>
        <w:b w:val="false"/>
        <w:bCs w:val="false"/>
        <w:sz w:val="24"/>
        <w:szCs w:val="24"/>
      </w:rPr>
      <w:t>ESTADO DO RIO DE JANEIRO</w:t>
    </w:r>
  </w:p>
  <w:p>
    <w:pPr>
      <w:pStyle w:val="style0"/>
    </w:pPr>
    <w:r>
      <w:rPr/>
    </w:r>
  </w:p>
  <w:p>
    <w:pPr>
      <w:pStyle w:val="style0"/>
    </w:pPr>
    <w:r>
      <w:rPr/>
    </w:r>
  </w:p>
  <w:p>
    <w:pPr>
      <w:pStyle w:val="style0"/>
      <w:jc w:val="right"/>
    </w:pPr>
    <w:r>
      <w:rPr/>
    </w:r>
  </w:p>
</w:hdr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/>
      <w:suppressAutoHyphens w:val="true"/>
      <w:overflowPunct w:val="false"/>
      <w:spacing w:after="0" w:before="0" w:line="100" w:lineRule="atLeast"/>
      <w:contextualSpacing w:val="false"/>
      <w:textAlignment w:val="baseline"/>
    </w:pPr>
    <w:rPr>
      <w:rFonts w:ascii="Arial" w:cs="Arial" w:eastAsia="Times New Roman" w:hAnsi="Arial"/>
      <w:color w:val="00000A"/>
      <w:sz w:val="24"/>
      <w:szCs w:val="20"/>
      <w:lang w:bidi="ar-SA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Rodapé Char"/>
    <w:basedOn w:val="style15"/>
    <w:next w:val="style16"/>
    <w:rPr>
      <w:rFonts w:ascii="Arial" w:cs="Arial" w:eastAsia="Times New Roman" w:hAnsi="Arial"/>
      <w:sz w:val="24"/>
      <w:szCs w:val="20"/>
      <w:lang w:eastAsia="zh-CN"/>
    </w:rPr>
  </w:style>
  <w:style w:styleId="style17" w:type="character">
    <w:name w:val="Cabeçalho Char"/>
    <w:basedOn w:val="style15"/>
    <w:next w:val="style17"/>
    <w:rPr>
      <w:rFonts w:ascii="Arial" w:cs="Arial" w:eastAsia="Times New Roman" w:hAnsi="Arial"/>
      <w:sz w:val="24"/>
      <w:szCs w:val="20"/>
      <w:lang w:eastAsia="zh-CN"/>
    </w:rPr>
  </w:style>
  <w:style w:styleId="style18" w:type="paragraph">
    <w:name w:val="Título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Corpo de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Legenda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Mangal"/>
    </w:rPr>
  </w:style>
  <w:style w:styleId="style23" w:type="paragraph">
    <w:name w:val="Rodapé"/>
    <w:basedOn w:val="style0"/>
    <w:next w:val="style23"/>
    <w:pPr>
      <w:suppressLineNumbers/>
      <w:tabs>
        <w:tab w:leader="none" w:pos="4320" w:val="center"/>
        <w:tab w:leader="none" w:pos="8640" w:val="right"/>
      </w:tabs>
    </w:pPr>
    <w:rPr/>
  </w:style>
  <w:style w:styleId="style24" w:type="paragraph">
    <w:name w:val="Cabeçalho"/>
    <w:basedOn w:val="style0"/>
    <w:next w:val="style24"/>
    <w:pPr>
      <w:suppressLineNumbers/>
      <w:tabs>
        <w:tab w:leader="none" w:pos="4252" w:val="center"/>
        <w:tab w:leader="none" w:pos="8504" w:val="right"/>
      </w:tabs>
    </w:pPr>
    <w:rPr/>
  </w:style>
  <w:style w:styleId="style25" w:type="paragraph">
    <w:name w:val="Conteúdo do quadro"/>
    <w:basedOn w:val="style19"/>
    <w:next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2014-11-25T12:49:00.00Z</dcterms:created>
  <dc:creator>PMI_2</dc:creator>
  <cp:lastModifiedBy>PMI_2</cp:lastModifiedBy>
  <cp:lastPrinted>2020-01-06T15:56:29.16Z</cp:lastPrinted>
  <dcterms:modified xsi:type="dcterms:W3CDTF">2015-06-29T13:07:00.00Z</dcterms:modified>
  <cp:revision>6</cp:revision>
</cp:coreProperties>
</file>