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textAlignment w:val="auto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character">
              <wp:posOffset>147955</wp:posOffset>
            </wp:positionH>
            <wp:positionV relativeFrom="line">
              <wp:posOffset>-711200</wp:posOffset>
            </wp:positionV>
            <wp:extent cx="1917700" cy="719455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3"/>
        <w:jc w:val="center"/>
        <w:textAlignment w:val="auto"/>
      </w:pPr>
    </w:p>
    <w:p>
      <w:pPr>
        <w:pStyle w:val="3"/>
        <w:jc w:val="center"/>
        <w:textAlignment w:val="auto"/>
      </w:pPr>
    </w:p>
    <w:p>
      <w:pPr>
        <w:pStyle w:val="3"/>
        <w:jc w:val="center"/>
        <w:textAlignment w:val="auto"/>
      </w:pPr>
      <w:r>
        <w:rPr>
          <w:sz w:val="22"/>
          <w:szCs w:val="22"/>
          <w:lang w:val="pt-PT"/>
        </w:rPr>
        <w:t>ANEXO VI</w:t>
      </w:r>
    </w:p>
    <w:p>
      <w:pPr>
        <w:pStyle w:val="3"/>
        <w:jc w:val="center"/>
        <w:textAlignment w:val="auto"/>
      </w:pPr>
    </w:p>
    <w:p>
      <w:pPr>
        <w:pStyle w:val="3"/>
        <w:jc w:val="center"/>
        <w:textAlignment w:val="auto"/>
      </w:pPr>
    </w:p>
    <w:p>
      <w:pPr>
        <w:pStyle w:val="3"/>
        <w:spacing w:line="360" w:lineRule="auto"/>
        <w:jc w:val="both"/>
      </w:pPr>
      <w:r>
        <w:rPr>
          <w:color w:val="000000"/>
          <w:sz w:val="22"/>
          <w:szCs w:val="22"/>
        </w:rPr>
        <w:t xml:space="preserve">DECLARAÇÃO DE ENQUADRAMENTO COMO MICROEMPREENDEDOR INDIVIDUAL, MICROEMPRESA, EMPRESA DE PEQUENO PORTE </w:t>
      </w:r>
    </w:p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  <w:r>
        <w:rPr>
          <w:color w:val="000000"/>
          <w:sz w:val="22"/>
          <w:szCs w:val="22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3"/>
        <w:spacing w:line="360" w:lineRule="auto"/>
        <w:jc w:val="both"/>
      </w:pPr>
      <w:r>
        <w:rPr>
          <w:color w:val="000000"/>
          <w:sz w:val="22"/>
          <w:szCs w:val="22"/>
        </w:rPr>
        <w:t>(        ) MICROEMPREENDEDOR INDIVIDUAL, conforme Art. 18A da Lei Complementar Federal N.º 123, de 14/12/2006 e Lei Complementar Federal nº 128, de 19/12/2008;</w:t>
      </w:r>
    </w:p>
    <w:p>
      <w:pPr>
        <w:pStyle w:val="3"/>
        <w:spacing w:line="360" w:lineRule="auto"/>
        <w:jc w:val="both"/>
      </w:pPr>
      <w:r>
        <w:rPr>
          <w:color w:val="000000"/>
          <w:sz w:val="22"/>
          <w:szCs w:val="22"/>
        </w:rPr>
        <w:t xml:space="preserve">(     ) MICROEMPRESA, conforme Inciso I do artigo 3º da Lei Complementar nº 123, de 14/12/2006; </w:t>
      </w:r>
    </w:p>
    <w:p>
      <w:pPr>
        <w:pStyle w:val="3"/>
        <w:spacing w:line="360" w:lineRule="auto"/>
        <w:jc w:val="both"/>
      </w:pPr>
      <w:r>
        <w:rPr>
          <w:color w:val="000000"/>
          <w:sz w:val="22"/>
          <w:szCs w:val="22"/>
        </w:rPr>
        <w:t>(         ) EMPRESA DE PEQUENO PORTE, conforme Inciso II do artigo 3º da Lei  Complementar nº 123, de 14/12/2006.</w:t>
      </w:r>
    </w:p>
    <w:p>
      <w:pPr>
        <w:pStyle w:val="3"/>
        <w:spacing w:line="360" w:lineRule="auto"/>
        <w:jc w:val="both"/>
      </w:pPr>
      <w:r>
        <w:rPr>
          <w:color w:val="000000"/>
          <w:sz w:val="22"/>
          <w:szCs w:val="22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  <w:r>
        <w:rPr>
          <w:rFonts w:eastAsia="Arial"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color w:val="000000"/>
          <w:sz w:val="22"/>
          <w:szCs w:val="22"/>
        </w:rPr>
        <w:t>(data)</w:t>
      </w:r>
    </w:p>
    <w:p>
      <w:pPr>
        <w:pStyle w:val="3"/>
        <w:spacing w:line="360" w:lineRule="auto"/>
        <w:jc w:val="center"/>
      </w:pPr>
      <w:r>
        <w:rPr>
          <w:color w:val="000000"/>
          <w:sz w:val="22"/>
          <w:szCs w:val="22"/>
        </w:rPr>
        <w:t>. . . . . . . . . . . . . . . . . . . . . . . . . . . . . . . . . . . . . . . . . . . . . . . . . . . . . . . . . .</w:t>
      </w:r>
    </w:p>
    <w:p>
      <w:pPr>
        <w:pStyle w:val="3"/>
        <w:spacing w:line="360" w:lineRule="auto"/>
        <w:jc w:val="center"/>
      </w:pPr>
      <w:r>
        <w:rPr>
          <w:color w:val="000000"/>
          <w:sz w:val="22"/>
          <w:szCs w:val="22"/>
        </w:rPr>
        <w:t>(representante legal)</w:t>
      </w:r>
    </w:p>
    <w:p>
      <w:pPr>
        <w:pStyle w:val="3"/>
        <w:spacing w:line="360" w:lineRule="auto"/>
        <w:jc w:val="center"/>
      </w:pPr>
    </w:p>
    <w:p>
      <w:pPr>
        <w:pStyle w:val="3"/>
        <w:spacing w:line="360" w:lineRule="auto"/>
        <w:jc w:val="both"/>
      </w:pPr>
      <w:r>
        <w:rPr>
          <w:color w:val="000000"/>
          <w:sz w:val="22"/>
          <w:szCs w:val="22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3"/>
      </w:pPr>
    </w:p>
    <w:sectPr>
      <w:headerReference r:id="rId3" w:type="default"/>
      <w:footerReference r:id="rId4" w:type="default"/>
      <w:pgSz w:w="11906" w:h="16838"/>
      <w:pgMar w:top="1705" w:right="850" w:bottom="907" w:left="1418" w:header="567" w:footer="567" w:gutter="0"/>
      <w:pgNumType w:fmt="decimal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0" w:right="-30" w:firstLine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Verdana" w:hAnsi="Verdana" w:cs="Verdana"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227330</wp:posOffset>
          </wp:positionH>
          <wp:positionV relativeFrom="paragraph">
            <wp:posOffset>-142875</wp:posOffset>
          </wp:positionV>
          <wp:extent cx="1334135" cy="1031875"/>
          <wp:effectExtent l="0" t="0" r="18415" b="1587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4135" cy="1031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66.6pt;margin-top:1pt;height:54pt;width:122.35pt;mso-wrap-distance-bottom:0pt;mso-wrap-distance-left:9.05pt;mso-wrap-distance-right:9.05pt;mso-wrap-distance-top:0pt;z-index:251659264;mso-width-relative:page;mso-height-relative:page;" fillcolor="#FFFFFF" filled="t" stroked="t" coordsize="21600,21600">
          <v:path/>
          <v:fill on="t" color2="#000000" focussize="0,0"/>
          <v:stroke weight="0.5pt"/>
          <v:imagedata o:title=""/>
          <o:lock v:ext="edit"/>
          <v:textbox inset="7.45pt,3.85pt,7.45pt,3.85pt">
            <w:txbxContent>
              <w:p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sz w:val="16"/>
                    <w:szCs w:val="16"/>
                  </w:rPr>
                  <w:t>P</w:t>
                </w:r>
                <w:r>
                  <w:rPr>
                    <w:rFonts w:ascii="Calibri" w:hAnsi="Calibri" w:cs="Calibri"/>
                    <w:b/>
                    <w:bCs/>
                    <w:sz w:val="18"/>
                    <w:szCs w:val="18"/>
                  </w:rPr>
                  <w:t>MI/RJ</w:t>
                </w:r>
              </w:p>
              <w:p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</w:rPr>
                  <w:t>Processo  Nº  15</w:t>
                </w:r>
                <w:r>
                  <w:rPr>
                    <w:rFonts w:hint="default" w:ascii="Calibri" w:hAnsi="Calibri" w:cs="Calibri"/>
                    <w:sz w:val="18"/>
                    <w:szCs w:val="18"/>
                    <w:lang w:val="pt-BR"/>
                  </w:rPr>
                  <w:t>20</w:t>
                </w:r>
                <w:r>
                  <w:rPr>
                    <w:rFonts w:ascii="Calibri" w:hAnsi="Calibri" w:cs="Calibri"/>
                    <w:sz w:val="18"/>
                    <w:szCs w:val="18"/>
                  </w:rPr>
                  <w:t>/2020</w:t>
                </w:r>
              </w:p>
              <w:p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</w:p>
              <w:p>
                <w:r>
                  <w:rPr>
                    <w:rFonts w:ascii="Calibri" w:hAnsi="Calibri" w:cs="Calibri"/>
                    <w:sz w:val="18"/>
                    <w:szCs w:val="18"/>
                  </w:rPr>
                  <w:t>Rubrica: ________ Fls. ____</w:t>
                </w:r>
              </w:p>
            </w:txbxContent>
          </v:textbox>
          <w10:wrap type="square"/>
        </v:shape>
      </w:pict>
    </w:r>
  </w:p>
  <w:p>
    <w:pPr>
      <w:pStyle w:val="3"/>
      <w:jc w:val="right"/>
    </w:pPr>
  </w:p>
  <w:p>
    <w:pPr>
      <w:pStyle w:val="3"/>
      <w:jc w:val="right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drShapeDefaults>
    <o:shapelayout v:ext="edit">
      <o:idmap v:ext="edit" data="2"/>
    </o:shapelayout>
  </w:hdrShapeDefaults>
  <w:compat>
    <w:splitPgBreakAndParaMark/>
    <w:compatSetting w:name="compatibilityMode" w:uri="http://schemas.microsoft.com/office/word" w:val="12"/>
  </w:compat>
  <w:rsids>
    <w:rsidRoot w:val="00000000"/>
    <w:rsid w:val="327F5EB3"/>
    <w:rsid w:val="5A375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1"/>
      <w:szCs w:val="22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next w:val="1"/>
    <w:qFormat/>
    <w:uiPriority w:val="0"/>
    <w:pPr>
      <w:suppressLineNumbers/>
      <w:spacing w:before="120" w:after="120"/>
      <w:contextualSpacing w:val="0"/>
    </w:pPr>
    <w:rPr>
      <w:rFonts w:cs="Mangal"/>
      <w:i/>
      <w:iCs/>
      <w:sz w:val="24"/>
      <w:szCs w:val="24"/>
    </w:rPr>
  </w:style>
  <w:style w:type="paragraph" w:customStyle="1" w:styleId="3">
    <w:name w:val="Padrão"/>
    <w:qFormat/>
    <w:uiPriority w:val="0"/>
    <w:pPr>
      <w:widowControl/>
      <w:suppressAutoHyphens/>
      <w:spacing w:before="0" w:after="0" w:line="100" w:lineRule="atLeast"/>
      <w:contextualSpacing w:val="0"/>
      <w:textAlignment w:val="baseline"/>
    </w:pPr>
    <w:rPr>
      <w:rFonts w:ascii="Arial" w:hAnsi="Arial" w:eastAsia="Times New Roman" w:cs="Arial"/>
      <w:color w:val="00000A"/>
      <w:sz w:val="24"/>
      <w:szCs w:val="20"/>
      <w:lang w:val="pt-BR" w:eastAsia="zh-CN" w:bidi="ar-SA"/>
    </w:rPr>
  </w:style>
  <w:style w:type="character" w:customStyle="1" w:styleId="6">
    <w:name w:val="Rodapé Char"/>
    <w:basedOn w:val="4"/>
    <w:qFormat/>
    <w:uiPriority w:val="0"/>
    <w:rPr>
      <w:rFonts w:ascii="Arial" w:hAnsi="Arial" w:eastAsia="Times New Roman" w:cs="Arial"/>
      <w:sz w:val="24"/>
      <w:szCs w:val="20"/>
      <w:lang w:eastAsia="zh-CN"/>
    </w:rPr>
  </w:style>
  <w:style w:type="character" w:customStyle="1" w:styleId="7">
    <w:name w:val="Cabeçalho Char"/>
    <w:basedOn w:val="4"/>
    <w:qFormat/>
    <w:uiPriority w:val="0"/>
    <w:rPr>
      <w:rFonts w:ascii="Arial" w:hAnsi="Arial" w:eastAsia="Times New Roman" w:cs="Arial"/>
      <w:sz w:val="24"/>
      <w:szCs w:val="20"/>
      <w:lang w:eastAsia="zh-CN"/>
    </w:rPr>
  </w:style>
  <w:style w:type="paragraph" w:customStyle="1" w:styleId="8">
    <w:name w:val="Título1"/>
    <w:basedOn w:val="3"/>
    <w:next w:val="9"/>
    <w:qFormat/>
    <w:uiPriority w:val="0"/>
    <w:pPr>
      <w:keepNext/>
      <w:spacing w:before="240" w:after="120"/>
      <w:contextualSpacing w:val="0"/>
    </w:pPr>
    <w:rPr>
      <w:rFonts w:ascii="Arial" w:hAnsi="Arial" w:eastAsia="Microsoft YaHei" w:cs="Mangal"/>
      <w:sz w:val="28"/>
      <w:szCs w:val="28"/>
    </w:rPr>
  </w:style>
  <w:style w:type="paragraph" w:customStyle="1" w:styleId="9">
    <w:name w:val="Corpo de texto1"/>
    <w:basedOn w:val="3"/>
    <w:qFormat/>
    <w:uiPriority w:val="0"/>
    <w:pPr>
      <w:spacing w:before="0" w:after="120"/>
      <w:contextualSpacing w:val="0"/>
    </w:pPr>
  </w:style>
  <w:style w:type="paragraph" w:customStyle="1" w:styleId="10">
    <w:name w:val="Lista1"/>
    <w:basedOn w:val="9"/>
    <w:qFormat/>
    <w:uiPriority w:val="0"/>
    <w:rPr>
      <w:rFonts w:cs="Mangal"/>
    </w:rPr>
  </w:style>
  <w:style w:type="paragraph" w:customStyle="1" w:styleId="11">
    <w:name w:val="Legenda1"/>
    <w:basedOn w:val="3"/>
    <w:qFormat/>
    <w:uiPriority w:val="0"/>
    <w:pPr>
      <w:suppressLineNumbers/>
      <w:spacing w:before="120" w:after="120"/>
      <w:contextualSpacing w:val="0"/>
    </w:pPr>
    <w:rPr>
      <w:rFonts w:cs="Mangal"/>
      <w:i/>
      <w:iCs/>
      <w:sz w:val="24"/>
      <w:szCs w:val="24"/>
    </w:rPr>
  </w:style>
  <w:style w:type="paragraph" w:customStyle="1" w:styleId="12">
    <w:name w:val="Índice"/>
    <w:basedOn w:val="3"/>
    <w:qFormat/>
    <w:uiPriority w:val="0"/>
    <w:pPr>
      <w:suppressLineNumbers/>
    </w:pPr>
    <w:rPr>
      <w:rFonts w:cs="Mangal"/>
    </w:rPr>
  </w:style>
  <w:style w:type="paragraph" w:customStyle="1" w:styleId="13">
    <w:name w:val="Título principal"/>
    <w:basedOn w:val="3"/>
    <w:next w:val="14"/>
    <w:qFormat/>
    <w:uiPriority w:val="0"/>
    <w:pPr>
      <w:keepNext/>
      <w:spacing w:before="240" w:after="120"/>
      <w:contextualSpacing w:val="0"/>
      <w:jc w:val="center"/>
    </w:pPr>
    <w:rPr>
      <w:rFonts w:eastAsia="Microsoft YaHei" w:cs="Mangal"/>
      <w:b/>
      <w:bCs/>
      <w:sz w:val="28"/>
      <w:szCs w:val="28"/>
    </w:rPr>
  </w:style>
  <w:style w:type="paragraph" w:customStyle="1" w:styleId="14">
    <w:name w:val="Subtítulo1"/>
    <w:basedOn w:val="13"/>
    <w:next w:val="9"/>
    <w:qFormat/>
    <w:uiPriority w:val="0"/>
    <w:pPr>
      <w:jc w:val="center"/>
    </w:pPr>
    <w:rPr>
      <w:i/>
      <w:iCs/>
      <w:sz w:val="28"/>
      <w:szCs w:val="28"/>
    </w:rPr>
  </w:style>
  <w:style w:type="paragraph" w:customStyle="1" w:styleId="15">
    <w:name w:val="Rodapé1"/>
    <w:basedOn w:val="3"/>
    <w:qFormat/>
    <w:uiPriority w:val="0"/>
    <w:pPr>
      <w:suppressLineNumbers/>
      <w:tabs>
        <w:tab w:val="center" w:pos="4320"/>
        <w:tab w:val="right" w:pos="8640"/>
      </w:tabs>
    </w:pPr>
  </w:style>
  <w:style w:type="paragraph" w:customStyle="1" w:styleId="16">
    <w:name w:val="Cabeçalho1"/>
    <w:basedOn w:val="3"/>
    <w:qFormat/>
    <w:uiPriority w:val="0"/>
    <w:pPr>
      <w:suppressLineNumbers/>
      <w:tabs>
        <w:tab w:val="center" w:pos="4252"/>
        <w:tab w:val="right" w:pos="8504"/>
      </w:tabs>
    </w:pPr>
  </w:style>
  <w:style w:type="paragraph" w:customStyle="1" w:styleId="17">
    <w:name w:val="Conteúdo do quadro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Office_11.2.0.9684_F1E327BC-269C-435d-A152-05C5408002CA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2014-11-25T12:49:00Z</dcterms:created>
  <dc:creator>PMI_2</dc:creator>
  <cp:lastModifiedBy>PMI_2</cp:lastModifiedBy>
  <cp:lastPrinted>2020-10-08T14:47:48Z</cp:lastPrinted>
  <dcterms:modified xsi:type="dcterms:W3CDTF">2020-10-08T14:47:53Z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