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C15" w:rsidRPr="00C91B51" w:rsidRDefault="008C5D99" w:rsidP="006A3D64">
      <w:pPr>
        <w:pStyle w:val="Cabealho"/>
        <w:spacing w:line="276" w:lineRule="auto"/>
        <w:ind w:left="567" w:right="512"/>
        <w:jc w:val="both"/>
        <w:rPr>
          <w:sz w:val="24"/>
          <w:szCs w:val="24"/>
        </w:rPr>
      </w:pPr>
      <w:r>
        <w:rPr>
          <w:noProof/>
          <w:sz w:val="24"/>
          <w:szCs w:val="24"/>
          <w:lang w:val="pt-BR" w:eastAsia="pt-BR"/>
        </w:rPr>
        <w:drawing>
          <wp:anchor distT="0" distB="0" distL="114300" distR="114300" simplePos="0" relativeHeight="487595520" behindDoc="1" locked="0" layoutInCell="1" allowOverlap="1">
            <wp:simplePos x="0" y="0"/>
            <wp:positionH relativeFrom="column">
              <wp:posOffset>318135</wp:posOffset>
            </wp:positionH>
            <wp:positionV relativeFrom="paragraph">
              <wp:posOffset>-167640</wp:posOffset>
            </wp:positionV>
            <wp:extent cx="990600" cy="1133475"/>
            <wp:effectExtent l="19050" t="0" r="0" b="0"/>
            <wp:wrapNone/>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990600" cy="1133475"/>
                    </a:xfrm>
                    <a:prstGeom prst="rect">
                      <a:avLst/>
                    </a:prstGeom>
                    <a:noFill/>
                    <a:ln w="9525">
                      <a:noFill/>
                      <a:miter lim="800000"/>
                      <a:headEnd/>
                      <a:tailEnd/>
                    </a:ln>
                  </pic:spPr>
                </pic:pic>
              </a:graphicData>
            </a:graphic>
          </wp:anchor>
        </w:drawing>
      </w:r>
    </w:p>
    <w:p w:rsidR="00B77C15" w:rsidRPr="00C91B51" w:rsidRDefault="00B77C15" w:rsidP="006A3D64">
      <w:pPr>
        <w:pStyle w:val="Cabealho"/>
        <w:spacing w:line="276" w:lineRule="auto"/>
        <w:ind w:left="567" w:right="512"/>
        <w:jc w:val="center"/>
        <w:rPr>
          <w:sz w:val="24"/>
          <w:szCs w:val="24"/>
        </w:rPr>
      </w:pPr>
      <w:r w:rsidRPr="00C91B51">
        <w:rPr>
          <w:sz w:val="24"/>
          <w:szCs w:val="24"/>
        </w:rPr>
        <w:t>PREFEITURA MUNICIPAL DE ITABORAÍ</w:t>
      </w:r>
      <w:r w:rsidRPr="00C91B51">
        <w:rPr>
          <w:sz w:val="24"/>
          <w:szCs w:val="24"/>
        </w:rPr>
        <w:br/>
        <w:t>ESTADO DO RIO DE JANEIRO</w:t>
      </w:r>
      <w:r w:rsidRPr="00C91B51">
        <w:rPr>
          <w:sz w:val="24"/>
          <w:szCs w:val="24"/>
        </w:rPr>
        <w:br/>
        <w:t>DEPARTAMENTO DE ASSESSORIA PROCESSUAL</w:t>
      </w:r>
      <w:r w:rsidRPr="00C91B51">
        <w:rPr>
          <w:sz w:val="24"/>
          <w:szCs w:val="24"/>
        </w:rPr>
        <w:br/>
      </w:r>
    </w:p>
    <w:p w:rsidR="003C3E0F" w:rsidRDefault="003C3E0F" w:rsidP="006A3D64">
      <w:pPr>
        <w:spacing w:before="107" w:line="276" w:lineRule="auto"/>
        <w:ind w:left="567" w:right="512"/>
        <w:jc w:val="center"/>
        <w:rPr>
          <w:b/>
          <w:w w:val="105"/>
          <w:sz w:val="24"/>
          <w:szCs w:val="24"/>
        </w:rPr>
      </w:pPr>
      <w:r>
        <w:rPr>
          <w:b/>
          <w:w w:val="105"/>
          <w:sz w:val="24"/>
          <w:szCs w:val="24"/>
        </w:rPr>
        <w:t>ANEXO II</w:t>
      </w:r>
    </w:p>
    <w:p w:rsidR="00AC2A2E" w:rsidRPr="00C91B51" w:rsidRDefault="008A13A2" w:rsidP="006A3D64">
      <w:pPr>
        <w:spacing w:before="107" w:line="276" w:lineRule="auto"/>
        <w:ind w:left="567" w:right="512"/>
        <w:jc w:val="center"/>
        <w:rPr>
          <w:b/>
          <w:sz w:val="24"/>
          <w:szCs w:val="24"/>
        </w:rPr>
      </w:pPr>
      <w:r w:rsidRPr="00C91B51">
        <w:rPr>
          <w:b/>
          <w:w w:val="105"/>
          <w:sz w:val="24"/>
          <w:szCs w:val="24"/>
        </w:rPr>
        <w:t>TERMO</w:t>
      </w:r>
      <w:r w:rsidR="002D1123">
        <w:rPr>
          <w:b/>
          <w:w w:val="105"/>
          <w:sz w:val="24"/>
          <w:szCs w:val="24"/>
        </w:rPr>
        <w:t xml:space="preserve"> </w:t>
      </w:r>
      <w:r w:rsidRPr="00C91B51">
        <w:rPr>
          <w:b/>
          <w:w w:val="105"/>
          <w:sz w:val="24"/>
          <w:szCs w:val="24"/>
        </w:rPr>
        <w:t>DE</w:t>
      </w:r>
      <w:r w:rsidR="002D1123">
        <w:rPr>
          <w:b/>
          <w:w w:val="105"/>
          <w:sz w:val="24"/>
          <w:szCs w:val="24"/>
        </w:rPr>
        <w:t xml:space="preserve"> </w:t>
      </w:r>
      <w:r w:rsidRPr="00C91B51">
        <w:rPr>
          <w:b/>
          <w:w w:val="105"/>
          <w:sz w:val="24"/>
          <w:szCs w:val="24"/>
        </w:rPr>
        <w:t>REFERÊNCIA</w:t>
      </w:r>
    </w:p>
    <w:p w:rsidR="00AC2A2E" w:rsidRPr="00C91B51" w:rsidRDefault="00AC2A2E" w:rsidP="006A3D64">
      <w:pPr>
        <w:pStyle w:val="Corpodetexto"/>
        <w:spacing w:before="0" w:line="276" w:lineRule="auto"/>
        <w:ind w:left="567" w:right="512"/>
        <w:rPr>
          <w:b/>
          <w:sz w:val="24"/>
          <w:szCs w:val="24"/>
        </w:rPr>
      </w:pPr>
    </w:p>
    <w:p w:rsidR="00AC2A2E" w:rsidRDefault="008A13A2" w:rsidP="003C3E0F">
      <w:pPr>
        <w:pStyle w:val="Ttulo1"/>
        <w:numPr>
          <w:ilvl w:val="0"/>
          <w:numId w:val="10"/>
        </w:numPr>
        <w:tabs>
          <w:tab w:val="left" w:pos="415"/>
        </w:tabs>
        <w:spacing w:before="0" w:line="276" w:lineRule="auto"/>
        <w:ind w:left="0" w:right="512" w:firstLine="0"/>
        <w:jc w:val="both"/>
        <w:rPr>
          <w:w w:val="105"/>
          <w:sz w:val="24"/>
          <w:szCs w:val="24"/>
        </w:rPr>
      </w:pPr>
      <w:r w:rsidRPr="00C91B51">
        <w:rPr>
          <w:w w:val="105"/>
          <w:sz w:val="24"/>
          <w:szCs w:val="24"/>
        </w:rPr>
        <w:t>OBJETO:</w:t>
      </w:r>
    </w:p>
    <w:p w:rsidR="006A3D64" w:rsidRPr="00C91B51" w:rsidRDefault="006A3D64" w:rsidP="003C3E0F">
      <w:pPr>
        <w:pStyle w:val="Ttulo1"/>
        <w:tabs>
          <w:tab w:val="left" w:pos="415"/>
        </w:tabs>
        <w:spacing w:before="0" w:line="276" w:lineRule="auto"/>
        <w:ind w:left="0" w:right="512"/>
        <w:jc w:val="both"/>
        <w:rPr>
          <w:sz w:val="24"/>
          <w:szCs w:val="24"/>
        </w:rPr>
      </w:pPr>
    </w:p>
    <w:p w:rsidR="00AC2A2E" w:rsidRPr="006A3D64" w:rsidRDefault="006A3D64" w:rsidP="003C3E0F">
      <w:pPr>
        <w:tabs>
          <w:tab w:val="left" w:pos="591"/>
        </w:tabs>
        <w:spacing w:line="360" w:lineRule="auto"/>
        <w:ind w:right="512"/>
        <w:jc w:val="both"/>
        <w:rPr>
          <w:sz w:val="24"/>
          <w:szCs w:val="24"/>
        </w:rPr>
      </w:pPr>
      <w:r>
        <w:rPr>
          <w:color w:val="000000"/>
          <w:sz w:val="24"/>
          <w:szCs w:val="24"/>
        </w:rPr>
        <w:t xml:space="preserve">1.1 </w:t>
      </w:r>
      <w:r w:rsidR="00735D16" w:rsidRPr="00CA41FD">
        <w:rPr>
          <w:color w:val="000000"/>
          <w:sz w:val="24"/>
          <w:szCs w:val="24"/>
        </w:rPr>
        <w:t>Este Termo de Referência estabele as especificações do objeto, as condições obrigatórias de prestação de serviços e as regras de participação para Registro de Preço para</w:t>
      </w:r>
      <w:r w:rsidR="00F659AE">
        <w:rPr>
          <w:color w:val="000000"/>
          <w:sz w:val="24"/>
          <w:szCs w:val="24"/>
        </w:rPr>
        <w:t xml:space="preserve"> </w:t>
      </w:r>
      <w:r w:rsidR="00D65178" w:rsidRPr="006A3D64">
        <w:rPr>
          <w:color w:val="000000"/>
          <w:sz w:val="24"/>
          <w:szCs w:val="24"/>
        </w:rPr>
        <w:t>Contratação de empresa especializada para fornecimento de combustível (Gasolina comum, álcool, Diesel comum e Diesel S10), por um período de 12 meses, para suprir as necessidades da frota de veículos oficiais, máquinas e equipamentos da Prefeitura Municipal de Itaboraí-RJ.</w:t>
      </w:r>
    </w:p>
    <w:p w:rsidR="00D65178" w:rsidRPr="00C91B51" w:rsidRDefault="002A023E" w:rsidP="003C3E0F">
      <w:pPr>
        <w:pStyle w:val="PargrafodaLista"/>
        <w:tabs>
          <w:tab w:val="left" w:pos="591"/>
        </w:tabs>
        <w:spacing w:line="276" w:lineRule="auto"/>
        <w:ind w:left="0" w:right="512"/>
        <w:rPr>
          <w:sz w:val="24"/>
          <w:szCs w:val="24"/>
        </w:rPr>
      </w:pPr>
      <w:r w:rsidRPr="00C91B51">
        <w:rPr>
          <w:sz w:val="24"/>
          <w:szCs w:val="24"/>
        </w:rPr>
        <w:t>1.2 O objeto da licitação tem a natureza de serviço comum.</w:t>
      </w:r>
    </w:p>
    <w:p w:rsidR="002A023E" w:rsidRPr="00C91B51" w:rsidRDefault="002A023E" w:rsidP="003C3E0F">
      <w:pPr>
        <w:pStyle w:val="PargrafodaLista"/>
        <w:tabs>
          <w:tab w:val="left" w:pos="591"/>
        </w:tabs>
        <w:spacing w:line="276" w:lineRule="auto"/>
        <w:ind w:left="0" w:right="512"/>
        <w:rPr>
          <w:sz w:val="24"/>
          <w:szCs w:val="24"/>
        </w:rPr>
      </w:pPr>
      <w:r w:rsidRPr="00C91B51">
        <w:rPr>
          <w:sz w:val="24"/>
          <w:szCs w:val="24"/>
        </w:rPr>
        <w:t>1.3 A presente contratação adotará como regime de execução a Empreitada por Preço Global.</w:t>
      </w:r>
    </w:p>
    <w:p w:rsidR="002A023E" w:rsidRPr="00C91B51" w:rsidRDefault="002A023E" w:rsidP="003C3E0F">
      <w:pPr>
        <w:pStyle w:val="PargrafodaLista"/>
        <w:tabs>
          <w:tab w:val="left" w:pos="591"/>
        </w:tabs>
        <w:spacing w:line="360" w:lineRule="auto"/>
        <w:ind w:left="0" w:right="512"/>
        <w:rPr>
          <w:sz w:val="24"/>
          <w:szCs w:val="24"/>
        </w:rPr>
      </w:pPr>
      <w:r w:rsidRPr="00C91B51">
        <w:rPr>
          <w:sz w:val="24"/>
          <w:szCs w:val="24"/>
        </w:rPr>
        <w:t>1.4 O contrato terá vigência pelo período de 12 (meses), não sendo porrogável na forma do Art. 57, II, da LF 8666/93.</w:t>
      </w:r>
    </w:p>
    <w:p w:rsidR="00AC2A2E" w:rsidRPr="00C91B51" w:rsidRDefault="00AC2A2E" w:rsidP="003C3E0F">
      <w:pPr>
        <w:pStyle w:val="Corpodetexto"/>
        <w:spacing w:before="0" w:line="276" w:lineRule="auto"/>
        <w:ind w:left="0" w:right="512"/>
        <w:rPr>
          <w:sz w:val="24"/>
          <w:szCs w:val="24"/>
        </w:rPr>
      </w:pPr>
    </w:p>
    <w:p w:rsidR="00AC2A2E" w:rsidRPr="00CA41FD" w:rsidRDefault="00F659AE" w:rsidP="003C3E0F">
      <w:pPr>
        <w:pStyle w:val="Ttulo1"/>
        <w:numPr>
          <w:ilvl w:val="0"/>
          <w:numId w:val="1"/>
        </w:numPr>
        <w:tabs>
          <w:tab w:val="left" w:pos="415"/>
        </w:tabs>
        <w:spacing w:before="192" w:line="276" w:lineRule="auto"/>
        <w:ind w:left="0" w:right="512" w:firstLine="0"/>
        <w:jc w:val="both"/>
        <w:rPr>
          <w:spacing w:val="-4"/>
          <w:w w:val="105"/>
          <w:sz w:val="24"/>
          <w:szCs w:val="24"/>
        </w:rPr>
      </w:pPr>
      <w:r>
        <w:rPr>
          <w:spacing w:val="-4"/>
          <w:w w:val="105"/>
          <w:sz w:val="24"/>
          <w:szCs w:val="24"/>
        </w:rPr>
        <w:t xml:space="preserve">. </w:t>
      </w:r>
      <w:r w:rsidR="003B50DC">
        <w:rPr>
          <w:spacing w:val="-4"/>
          <w:w w:val="105"/>
          <w:sz w:val="24"/>
          <w:szCs w:val="24"/>
        </w:rPr>
        <w:t xml:space="preserve">  </w:t>
      </w:r>
      <w:r w:rsidR="008A13A2" w:rsidRPr="00CA41FD">
        <w:rPr>
          <w:spacing w:val="-4"/>
          <w:w w:val="105"/>
          <w:sz w:val="24"/>
          <w:szCs w:val="24"/>
        </w:rPr>
        <w:t>JUSTIFICATIVA</w:t>
      </w:r>
      <w:r w:rsidR="002A023E" w:rsidRPr="00CA41FD">
        <w:rPr>
          <w:spacing w:val="-4"/>
          <w:w w:val="105"/>
          <w:sz w:val="24"/>
          <w:szCs w:val="24"/>
        </w:rPr>
        <w:t xml:space="preserve"> E OBJETIVO DA CONTRATAÇÃO</w:t>
      </w:r>
      <w:r w:rsidR="008A13A2" w:rsidRPr="00CA41FD">
        <w:rPr>
          <w:spacing w:val="-4"/>
          <w:w w:val="105"/>
          <w:sz w:val="24"/>
          <w:szCs w:val="24"/>
        </w:rPr>
        <w:t>:</w:t>
      </w:r>
      <w:r>
        <w:rPr>
          <w:spacing w:val="-4"/>
          <w:w w:val="105"/>
          <w:sz w:val="24"/>
          <w:szCs w:val="24"/>
        </w:rPr>
        <w:t xml:space="preserve"> </w:t>
      </w:r>
      <w:r>
        <w:rPr>
          <w:spacing w:val="-4"/>
          <w:w w:val="105"/>
          <w:sz w:val="24"/>
          <w:szCs w:val="24"/>
        </w:rPr>
        <w:tab/>
      </w:r>
      <w:r>
        <w:rPr>
          <w:spacing w:val="-4"/>
          <w:w w:val="105"/>
          <w:sz w:val="24"/>
          <w:szCs w:val="24"/>
        </w:rPr>
        <w:tab/>
      </w:r>
      <w:r>
        <w:rPr>
          <w:spacing w:val="-4"/>
          <w:w w:val="105"/>
          <w:sz w:val="24"/>
          <w:szCs w:val="24"/>
        </w:rPr>
        <w:tab/>
      </w:r>
      <w:r>
        <w:rPr>
          <w:spacing w:val="-4"/>
          <w:w w:val="105"/>
          <w:sz w:val="24"/>
          <w:szCs w:val="24"/>
        </w:rPr>
        <w:tab/>
      </w:r>
      <w:r>
        <w:rPr>
          <w:spacing w:val="-4"/>
          <w:w w:val="105"/>
          <w:sz w:val="24"/>
          <w:szCs w:val="24"/>
        </w:rPr>
        <w:tab/>
      </w:r>
    </w:p>
    <w:p w:rsidR="00622A5C" w:rsidRPr="00C91B51" w:rsidRDefault="00622A5C" w:rsidP="003C3E0F">
      <w:pPr>
        <w:pStyle w:val="PargrafodaLista"/>
        <w:tabs>
          <w:tab w:val="left" w:pos="618"/>
        </w:tabs>
        <w:spacing w:before="108" w:line="360" w:lineRule="auto"/>
        <w:ind w:left="0" w:right="512"/>
        <w:rPr>
          <w:w w:val="105"/>
          <w:sz w:val="24"/>
          <w:szCs w:val="24"/>
        </w:rPr>
      </w:pPr>
      <w:r w:rsidRPr="00CA41FD">
        <w:rPr>
          <w:w w:val="105"/>
          <w:sz w:val="24"/>
          <w:szCs w:val="24"/>
        </w:rPr>
        <w:t xml:space="preserve">2.1 </w:t>
      </w:r>
      <w:r w:rsidR="00735D16" w:rsidRPr="00CA41FD">
        <w:rPr>
          <w:w w:val="105"/>
          <w:sz w:val="24"/>
          <w:szCs w:val="24"/>
        </w:rPr>
        <w:t>O fornecimento de combustíveis é fundamental para a consecução das atividades laboarais no âmbito do ÓRGÃO GERENCIADOR</w:t>
      </w:r>
      <w:r w:rsidR="005A02D8" w:rsidRPr="00CA41FD">
        <w:rPr>
          <w:w w:val="105"/>
          <w:sz w:val="24"/>
          <w:szCs w:val="24"/>
        </w:rPr>
        <w:t xml:space="preserve"> e PARTICIPANTE,</w:t>
      </w:r>
      <w:r w:rsidR="00735D16" w:rsidRPr="00CA41FD">
        <w:rPr>
          <w:w w:val="105"/>
          <w:sz w:val="24"/>
          <w:szCs w:val="24"/>
        </w:rPr>
        <w:t xml:space="preserve"> e</w:t>
      </w:r>
      <w:r w:rsidR="00735D16">
        <w:rPr>
          <w:w w:val="105"/>
          <w:sz w:val="24"/>
          <w:szCs w:val="24"/>
        </w:rPr>
        <w:t xml:space="preserve"> c</w:t>
      </w:r>
      <w:r w:rsidRPr="00C91B51">
        <w:rPr>
          <w:w w:val="105"/>
          <w:sz w:val="24"/>
          <w:szCs w:val="24"/>
        </w:rPr>
        <w:t>onsiderando a proximidade do térmi</w:t>
      </w:r>
      <w:r w:rsidR="003B50DC">
        <w:rPr>
          <w:w w:val="105"/>
          <w:sz w:val="24"/>
          <w:szCs w:val="24"/>
        </w:rPr>
        <w:t>no do prazo contratual/Ata nº562/2020</w:t>
      </w:r>
      <w:r w:rsidRPr="00C91B51">
        <w:rPr>
          <w:w w:val="105"/>
          <w:sz w:val="24"/>
          <w:szCs w:val="24"/>
        </w:rPr>
        <w:t>, em</w:t>
      </w:r>
      <w:r w:rsidR="003B50DC">
        <w:rPr>
          <w:w w:val="105"/>
          <w:sz w:val="24"/>
          <w:szCs w:val="24"/>
        </w:rPr>
        <w:t xml:space="preserve"> (14/05/2021</w:t>
      </w:r>
      <w:r w:rsidRPr="00C91B51">
        <w:rPr>
          <w:w w:val="105"/>
          <w:sz w:val="24"/>
          <w:szCs w:val="24"/>
        </w:rPr>
        <w:t>), optamos pela abertura de um novo processo Licitatório. para o abastecimento dos veículos desta Municipalidade, evitando assim um lapso temporal entre um contrato e outro, e assim atendendo às necessidades destas Secretarias.</w:t>
      </w:r>
    </w:p>
    <w:p w:rsidR="00622A5C" w:rsidRPr="00C91B51" w:rsidRDefault="009B34E5" w:rsidP="003C3E0F">
      <w:pPr>
        <w:tabs>
          <w:tab w:val="left" w:pos="618"/>
        </w:tabs>
        <w:spacing w:before="108" w:line="360" w:lineRule="auto"/>
        <w:ind w:right="512"/>
        <w:jc w:val="both"/>
        <w:rPr>
          <w:w w:val="105"/>
          <w:sz w:val="24"/>
          <w:szCs w:val="24"/>
        </w:rPr>
      </w:pPr>
      <w:r>
        <w:rPr>
          <w:w w:val="105"/>
          <w:sz w:val="24"/>
          <w:szCs w:val="24"/>
        </w:rPr>
        <w:t>2.2  C</w:t>
      </w:r>
      <w:r w:rsidR="00622A5C" w:rsidRPr="00C91B51">
        <w:rPr>
          <w:w w:val="105"/>
          <w:sz w:val="24"/>
          <w:szCs w:val="24"/>
        </w:rPr>
        <w:t>ontratação visa dar continuidade ao fornecimento de combustíveis para a frota de veículos oficiais, máquinas e equipamentos da Prefeitura Municipal de Itaboraí, utilizados no desempenho de suas atividades e cumprimento de sua missão institucional.</w:t>
      </w:r>
    </w:p>
    <w:p w:rsidR="00622A5C" w:rsidRPr="00C91B51" w:rsidRDefault="00622A5C" w:rsidP="003C3E0F">
      <w:pPr>
        <w:tabs>
          <w:tab w:val="left" w:pos="618"/>
        </w:tabs>
        <w:spacing w:before="108" w:line="360" w:lineRule="auto"/>
        <w:ind w:right="512"/>
        <w:jc w:val="both"/>
        <w:rPr>
          <w:w w:val="105"/>
          <w:sz w:val="24"/>
          <w:szCs w:val="24"/>
        </w:rPr>
      </w:pPr>
      <w:r w:rsidRPr="00C91B51">
        <w:rPr>
          <w:w w:val="105"/>
          <w:sz w:val="24"/>
          <w:szCs w:val="24"/>
        </w:rPr>
        <w:t xml:space="preserve">2.3 Os serviços de transportes contribui para o desempenho das atividades das diversas secretarias e departamentos desta municipalidade e impacta diretamente no alcance dos resultados, ao se considerar as necessidades de deslocamento e logística para atendimentos das </w:t>
      </w:r>
      <w:r w:rsidRPr="00C91B51">
        <w:rPr>
          <w:w w:val="105"/>
          <w:sz w:val="24"/>
          <w:szCs w:val="24"/>
        </w:rPr>
        <w:lastRenderedPageBreak/>
        <w:t>atividades finalística do órgão, bem como prejudicar as ações dos Secretários municipa</w:t>
      </w:r>
      <w:r w:rsidR="009F697F">
        <w:rPr>
          <w:w w:val="105"/>
          <w:sz w:val="24"/>
          <w:szCs w:val="24"/>
        </w:rPr>
        <w:t>is</w:t>
      </w:r>
      <w:r w:rsidRPr="00C91B51">
        <w:rPr>
          <w:w w:val="105"/>
          <w:sz w:val="24"/>
          <w:szCs w:val="24"/>
        </w:rPr>
        <w:t xml:space="preserve"> relativos as suas atribuições. Ressalta-se que o transporte de pessoas, em serviço, materiais, documentos e pequenas cargas é de fundamental importância no apoio às atividades administrativas. </w:t>
      </w:r>
    </w:p>
    <w:p w:rsidR="00622A5C" w:rsidRPr="00C91B51" w:rsidRDefault="00622A5C" w:rsidP="003C3E0F">
      <w:pPr>
        <w:tabs>
          <w:tab w:val="left" w:pos="618"/>
        </w:tabs>
        <w:spacing w:before="108" w:line="360" w:lineRule="auto"/>
        <w:ind w:right="512"/>
        <w:jc w:val="both"/>
        <w:rPr>
          <w:w w:val="105"/>
          <w:sz w:val="24"/>
          <w:szCs w:val="24"/>
        </w:rPr>
      </w:pPr>
      <w:r w:rsidRPr="00C91B51">
        <w:rPr>
          <w:w w:val="105"/>
          <w:sz w:val="24"/>
          <w:szCs w:val="24"/>
        </w:rPr>
        <w:t>2.4 A quantidade estimada baseia-se na média de consumo da contratação vigente, nos últimos 12 meses, considerando a frota atual.</w:t>
      </w:r>
    </w:p>
    <w:p w:rsidR="00622A5C" w:rsidRPr="00C91B51" w:rsidRDefault="00622A5C" w:rsidP="003C3E0F">
      <w:pPr>
        <w:tabs>
          <w:tab w:val="left" w:pos="618"/>
        </w:tabs>
        <w:spacing w:before="108" w:line="360" w:lineRule="auto"/>
        <w:ind w:right="512"/>
        <w:jc w:val="both"/>
        <w:rPr>
          <w:w w:val="105"/>
          <w:sz w:val="24"/>
          <w:szCs w:val="24"/>
        </w:rPr>
      </w:pPr>
      <w:r w:rsidRPr="00C91B51">
        <w:rPr>
          <w:w w:val="105"/>
          <w:sz w:val="24"/>
          <w:szCs w:val="24"/>
        </w:rPr>
        <w:t>2.5 Os serviços solicitados no preâmbulo desde documento são essenciais e sua interrupção pode comprometer o andamento das atividades institucionais, afetando o funcionamento regular da unidade, tomando-se assim, imprescindível a contratação de empresa para a execução do serviço.</w:t>
      </w:r>
    </w:p>
    <w:p w:rsidR="00622A5C" w:rsidRPr="00C91B51" w:rsidRDefault="00622A5C" w:rsidP="003C3E0F">
      <w:pPr>
        <w:pStyle w:val="PargrafodaLista"/>
        <w:tabs>
          <w:tab w:val="left" w:pos="618"/>
        </w:tabs>
        <w:spacing w:before="108" w:line="360" w:lineRule="auto"/>
        <w:ind w:left="0" w:right="512"/>
        <w:rPr>
          <w:w w:val="105"/>
          <w:sz w:val="24"/>
          <w:szCs w:val="24"/>
        </w:rPr>
      </w:pPr>
      <w:r w:rsidRPr="00C91B51">
        <w:rPr>
          <w:w w:val="105"/>
          <w:sz w:val="24"/>
          <w:szCs w:val="24"/>
        </w:rPr>
        <w:t>2.6 Os serviços a serem contratados enquadram-se na classificação de serviços comuns, nos termos da Lei Federal nº 8666, de 93, da Lei Federal 10.520 e o Decreto Municipal 24 de 2020.</w:t>
      </w:r>
    </w:p>
    <w:p w:rsidR="00622A5C" w:rsidRPr="00C91B51" w:rsidRDefault="00622A5C" w:rsidP="003C3E0F">
      <w:pPr>
        <w:pStyle w:val="PargrafodaLista"/>
        <w:tabs>
          <w:tab w:val="left" w:pos="618"/>
        </w:tabs>
        <w:spacing w:before="108" w:line="360" w:lineRule="auto"/>
        <w:ind w:left="0" w:right="512"/>
        <w:rPr>
          <w:w w:val="105"/>
          <w:sz w:val="24"/>
          <w:szCs w:val="24"/>
        </w:rPr>
      </w:pPr>
      <w:r w:rsidRPr="00C91B51">
        <w:rPr>
          <w:w w:val="105"/>
          <w:sz w:val="24"/>
          <w:szCs w:val="24"/>
        </w:rPr>
        <w:t>2.7 No que se refere aos critérios de Sustentabilidade ambiental na aquisição de bens, contratações de serviços ou obras pela Administração, deve observar o que dispõe a Instrução Normativa nº 01 de janeiro de 2010 do então Ministério da Economia.</w:t>
      </w:r>
    </w:p>
    <w:p w:rsidR="00AC2A2E" w:rsidRDefault="00AC2A2E" w:rsidP="003C3E0F">
      <w:pPr>
        <w:pStyle w:val="Corpodetexto"/>
        <w:spacing w:before="0" w:line="276" w:lineRule="auto"/>
        <w:ind w:left="0" w:right="512"/>
        <w:rPr>
          <w:sz w:val="24"/>
          <w:szCs w:val="24"/>
        </w:rPr>
      </w:pPr>
    </w:p>
    <w:p w:rsidR="00AC2A2E" w:rsidRPr="00C91B51" w:rsidRDefault="00CE1A35" w:rsidP="003C3E0F">
      <w:pPr>
        <w:pStyle w:val="Corpodetexto"/>
        <w:numPr>
          <w:ilvl w:val="0"/>
          <w:numId w:val="2"/>
        </w:numPr>
        <w:spacing w:before="0" w:line="276" w:lineRule="auto"/>
        <w:ind w:left="0" w:right="512" w:firstLine="0"/>
        <w:rPr>
          <w:b/>
          <w:sz w:val="24"/>
          <w:szCs w:val="24"/>
        </w:rPr>
      </w:pPr>
      <w:r w:rsidRPr="00C91B51">
        <w:rPr>
          <w:b/>
          <w:sz w:val="24"/>
          <w:szCs w:val="24"/>
        </w:rPr>
        <w:t>DESCRIÇÃO DA SOLUÇÃO</w:t>
      </w:r>
    </w:p>
    <w:p w:rsidR="00CE1A35" w:rsidRPr="00C91B51" w:rsidRDefault="00CE1A35" w:rsidP="003C3E0F">
      <w:pPr>
        <w:pStyle w:val="Corpodetexto"/>
        <w:spacing w:before="0" w:line="276" w:lineRule="auto"/>
        <w:ind w:left="0" w:right="512"/>
        <w:rPr>
          <w:b/>
          <w:sz w:val="24"/>
          <w:szCs w:val="24"/>
        </w:rPr>
      </w:pPr>
    </w:p>
    <w:p w:rsidR="00CE1A35" w:rsidRPr="006A3D64" w:rsidRDefault="00CE1A35" w:rsidP="003C3E0F">
      <w:pPr>
        <w:spacing w:line="360" w:lineRule="auto"/>
        <w:ind w:right="512"/>
        <w:jc w:val="both"/>
        <w:rPr>
          <w:sz w:val="24"/>
          <w:szCs w:val="24"/>
        </w:rPr>
      </w:pPr>
      <w:r w:rsidRPr="006A3D64">
        <w:rPr>
          <w:sz w:val="24"/>
          <w:szCs w:val="24"/>
        </w:rPr>
        <w:t>3.1 A prestação dos serviços deverá atender a frota oficial pertence a Prefeitura Municipal de Itaboraí.;</w:t>
      </w:r>
    </w:p>
    <w:p w:rsidR="00CE1A35" w:rsidRPr="006A3D64" w:rsidRDefault="00CE1A35" w:rsidP="003C3E0F">
      <w:pPr>
        <w:spacing w:line="360" w:lineRule="auto"/>
        <w:ind w:right="512"/>
        <w:jc w:val="both"/>
        <w:rPr>
          <w:sz w:val="24"/>
          <w:szCs w:val="24"/>
        </w:rPr>
      </w:pPr>
      <w:r w:rsidRPr="006A3D64">
        <w:rPr>
          <w:sz w:val="24"/>
          <w:szCs w:val="24"/>
        </w:rPr>
        <w:t>3.2 Os serviços deverão ser executados com base nos parâmetros mínimos a seguir:</w:t>
      </w:r>
    </w:p>
    <w:p w:rsidR="00CE1A35" w:rsidRPr="006A3D64" w:rsidRDefault="00CE1A35" w:rsidP="003C3E0F">
      <w:pPr>
        <w:spacing w:line="360" w:lineRule="auto"/>
        <w:ind w:right="512"/>
        <w:jc w:val="both"/>
        <w:rPr>
          <w:sz w:val="24"/>
          <w:szCs w:val="24"/>
        </w:rPr>
      </w:pPr>
      <w:r w:rsidRPr="006A3D64">
        <w:rPr>
          <w:sz w:val="24"/>
          <w:szCs w:val="24"/>
        </w:rPr>
        <w:t>3.2.1  A contratada deverá fornecer combustível para abastecimento da frota de veículos, equipamentos e máquinas da Prefeitura Municipal de Itaboraí, imediatamente após a formalização do contrato, disponibilizar o atendimento, abastecimento os veículos  com o combustível adequado, dentro dos padrões de qualidade pertinentes e nas quantidades solicitadas;</w:t>
      </w:r>
    </w:p>
    <w:p w:rsidR="00CE1A35" w:rsidRPr="006A3D64" w:rsidRDefault="00CE1A35" w:rsidP="003C3E0F">
      <w:pPr>
        <w:spacing w:line="360" w:lineRule="auto"/>
        <w:ind w:right="512"/>
        <w:jc w:val="both"/>
        <w:rPr>
          <w:sz w:val="24"/>
          <w:szCs w:val="24"/>
        </w:rPr>
      </w:pPr>
      <w:r w:rsidRPr="006A3D64">
        <w:rPr>
          <w:sz w:val="24"/>
          <w:szCs w:val="24"/>
        </w:rPr>
        <w:t xml:space="preserve">3.2.2 O abastecimento dos veículos, equipamentos e máquinas, de propriedade da Prefeitura, deverá ser efetuado nos postos de revenda </w:t>
      </w:r>
      <w:r w:rsidRPr="003D41CF">
        <w:rPr>
          <w:sz w:val="24"/>
          <w:szCs w:val="24"/>
        </w:rPr>
        <w:t>(no caso de rede de postos),</w:t>
      </w:r>
      <w:r w:rsidRPr="006A3D64">
        <w:rPr>
          <w:sz w:val="24"/>
          <w:szCs w:val="24"/>
        </w:rPr>
        <w:t xml:space="preserve"> de combustíveis do fornecedor. Sempre em obediência as normas reguladoras da Agência Nacional de Petróleo;</w:t>
      </w:r>
    </w:p>
    <w:p w:rsidR="00CE1A35" w:rsidRPr="006A3D64" w:rsidRDefault="00CE1A35" w:rsidP="003C3E0F">
      <w:pPr>
        <w:spacing w:line="360" w:lineRule="auto"/>
        <w:ind w:right="512"/>
        <w:jc w:val="both"/>
        <w:rPr>
          <w:sz w:val="24"/>
          <w:szCs w:val="24"/>
        </w:rPr>
      </w:pPr>
      <w:r w:rsidRPr="006A3D64">
        <w:rPr>
          <w:sz w:val="24"/>
          <w:szCs w:val="24"/>
        </w:rPr>
        <w:t>3.3 O sistema de controle eletrônico de abastecimento deverá oferecer, a cada operação de fornecimento de combustível realizada, independentemente de solicitação prévia do portador e sem custo adicional para o CONTRATANTE, comprovante impresso em duas vias, devendo constar o tipo de combustível, litragem abastecida, preço unitário e total da operação, data e hora do evento e a informação da quilometragem, identificação do condutor do veículo oficial e placa, o saldo remanescente do contrato/empenho e o nome e matricula do operador que efetuou o abastecimento.</w:t>
      </w:r>
    </w:p>
    <w:p w:rsidR="00CE1A35" w:rsidRPr="006A3D64" w:rsidRDefault="00CE1A35" w:rsidP="003C3E0F">
      <w:pPr>
        <w:spacing w:line="360" w:lineRule="auto"/>
        <w:ind w:right="512"/>
        <w:jc w:val="both"/>
        <w:rPr>
          <w:sz w:val="24"/>
          <w:szCs w:val="24"/>
        </w:rPr>
      </w:pPr>
      <w:r w:rsidRPr="006A3D64">
        <w:rPr>
          <w:sz w:val="24"/>
          <w:szCs w:val="24"/>
        </w:rPr>
        <w:t>3.4 A qualidade dos Combustíveis fornecidos pelo posto revenda, é de inteira responsabilidade da CONTRATADA, ficando a seu encargo o controle e a fiscalização seguindo as exigências legais e as especificações técnicas da ANP;</w:t>
      </w:r>
    </w:p>
    <w:p w:rsidR="00CE1A35" w:rsidRPr="006A3D64" w:rsidRDefault="00CE1A35" w:rsidP="003C3E0F">
      <w:pPr>
        <w:spacing w:line="360" w:lineRule="auto"/>
        <w:ind w:right="512"/>
        <w:jc w:val="both"/>
        <w:rPr>
          <w:sz w:val="24"/>
          <w:szCs w:val="24"/>
        </w:rPr>
      </w:pPr>
      <w:r w:rsidRPr="006A3D64">
        <w:rPr>
          <w:sz w:val="24"/>
          <w:szCs w:val="24"/>
        </w:rPr>
        <w:t xml:space="preserve">3.4.1 Os combustíveis serão recusados nos seguintes casos: </w:t>
      </w:r>
    </w:p>
    <w:p w:rsidR="00CE1A35" w:rsidRPr="006A3D64" w:rsidRDefault="00CE1A35" w:rsidP="003C3E0F">
      <w:pPr>
        <w:spacing w:line="360" w:lineRule="auto"/>
        <w:ind w:right="512"/>
        <w:jc w:val="both"/>
        <w:rPr>
          <w:sz w:val="24"/>
          <w:szCs w:val="24"/>
        </w:rPr>
      </w:pPr>
      <w:r w:rsidRPr="006A3D64">
        <w:rPr>
          <w:sz w:val="24"/>
          <w:szCs w:val="24"/>
        </w:rPr>
        <w:t>a) possuírem densidade fora do padrão ANP;</w:t>
      </w:r>
    </w:p>
    <w:p w:rsidR="00CE1A35" w:rsidRPr="006A3D64" w:rsidRDefault="00CE1A35" w:rsidP="003C3E0F">
      <w:pPr>
        <w:spacing w:line="360" w:lineRule="auto"/>
        <w:ind w:right="512"/>
        <w:jc w:val="both"/>
        <w:rPr>
          <w:sz w:val="24"/>
          <w:szCs w:val="24"/>
        </w:rPr>
      </w:pPr>
      <w:r w:rsidRPr="006A3D64">
        <w:rPr>
          <w:sz w:val="24"/>
          <w:szCs w:val="24"/>
        </w:rPr>
        <w:t>b) forem abastecidos em volume menor que o solicitado;</w:t>
      </w:r>
    </w:p>
    <w:p w:rsidR="00CE1A35" w:rsidRPr="006A3D64" w:rsidRDefault="00CE1A35" w:rsidP="003C3E0F">
      <w:pPr>
        <w:spacing w:line="360" w:lineRule="auto"/>
        <w:ind w:right="512"/>
        <w:jc w:val="both"/>
        <w:rPr>
          <w:sz w:val="24"/>
          <w:szCs w:val="24"/>
        </w:rPr>
      </w:pPr>
      <w:r w:rsidRPr="006A3D64">
        <w:rPr>
          <w:sz w:val="24"/>
          <w:szCs w:val="24"/>
        </w:rPr>
        <w:t>c)  estiverem contaminados por quaisquer elementos não permitidos em sua composição;</w:t>
      </w:r>
    </w:p>
    <w:p w:rsidR="00CE1A35" w:rsidRPr="006A3D64" w:rsidRDefault="00CE1A35" w:rsidP="003C3E0F">
      <w:pPr>
        <w:spacing w:line="360" w:lineRule="auto"/>
        <w:ind w:right="512"/>
        <w:jc w:val="both"/>
        <w:rPr>
          <w:sz w:val="24"/>
          <w:szCs w:val="24"/>
        </w:rPr>
      </w:pPr>
      <w:r w:rsidRPr="006A3D64">
        <w:rPr>
          <w:sz w:val="24"/>
          <w:szCs w:val="24"/>
        </w:rPr>
        <w:t>d) for detectado presença de outras substâncias, em percentuais além dos permitidos em sua composição;</w:t>
      </w:r>
    </w:p>
    <w:p w:rsidR="00CE1A35" w:rsidRPr="006A3D64" w:rsidRDefault="00CE1A35" w:rsidP="003C3E0F">
      <w:pPr>
        <w:spacing w:line="360" w:lineRule="auto"/>
        <w:ind w:right="512"/>
        <w:jc w:val="both"/>
        <w:rPr>
          <w:sz w:val="24"/>
          <w:szCs w:val="24"/>
        </w:rPr>
      </w:pPr>
      <w:r w:rsidRPr="006A3D64">
        <w:rPr>
          <w:sz w:val="24"/>
          <w:szCs w:val="24"/>
        </w:rPr>
        <w:t xml:space="preserve">e) for detectado erro quanto ao produto solicitado; e </w:t>
      </w:r>
    </w:p>
    <w:p w:rsidR="00CE1A35" w:rsidRPr="006A3D64" w:rsidRDefault="00CE1A35" w:rsidP="003C3E0F">
      <w:pPr>
        <w:spacing w:line="360" w:lineRule="auto"/>
        <w:ind w:right="512"/>
        <w:jc w:val="both"/>
        <w:rPr>
          <w:sz w:val="24"/>
          <w:szCs w:val="24"/>
        </w:rPr>
      </w:pPr>
      <w:r w:rsidRPr="006A3D64">
        <w:rPr>
          <w:sz w:val="24"/>
          <w:szCs w:val="24"/>
        </w:rPr>
        <w:t>f) está em desobediência a “Cartilha do Posto Revendedor de Combustíveis” – ANP;</w:t>
      </w:r>
    </w:p>
    <w:p w:rsidR="00CE1A35" w:rsidRPr="006A3D64" w:rsidRDefault="00CE1A35" w:rsidP="003C3E0F">
      <w:pPr>
        <w:spacing w:line="360" w:lineRule="auto"/>
        <w:ind w:right="512"/>
        <w:jc w:val="both"/>
        <w:rPr>
          <w:sz w:val="24"/>
          <w:szCs w:val="24"/>
        </w:rPr>
      </w:pPr>
      <w:r w:rsidRPr="006A3D64">
        <w:rPr>
          <w:sz w:val="24"/>
          <w:szCs w:val="24"/>
        </w:rPr>
        <w:t>3.4.1.1 Nos casos em que houver as ocorrências citadas acima, os combustível deverá ser substituído no prazo máximo de 24 (vinte quatro) horas, contados a partir do recebimento da formalização da recusa pela contratante;</w:t>
      </w:r>
    </w:p>
    <w:p w:rsidR="00CE1A35" w:rsidRPr="006A3D64" w:rsidRDefault="00CE1A35" w:rsidP="003C3E0F">
      <w:pPr>
        <w:spacing w:line="360" w:lineRule="auto"/>
        <w:ind w:right="512"/>
        <w:jc w:val="both"/>
        <w:rPr>
          <w:sz w:val="24"/>
          <w:szCs w:val="24"/>
        </w:rPr>
      </w:pPr>
      <w:r w:rsidRPr="006A3D64">
        <w:rPr>
          <w:sz w:val="24"/>
          <w:szCs w:val="24"/>
        </w:rPr>
        <w:t>3.5 A contratada deverá oferecer os recursos e meio e meios necessários e suficientes para a supervisão e fiscalização da regularidade e correção dos abastecimentos;</w:t>
      </w:r>
    </w:p>
    <w:p w:rsidR="00CE1A35" w:rsidRPr="006A3D64" w:rsidRDefault="00CE1A35" w:rsidP="003C3E0F">
      <w:pPr>
        <w:spacing w:line="360" w:lineRule="auto"/>
        <w:ind w:right="512"/>
        <w:jc w:val="both"/>
        <w:rPr>
          <w:sz w:val="24"/>
          <w:szCs w:val="24"/>
        </w:rPr>
      </w:pPr>
      <w:r w:rsidRPr="006A3D64">
        <w:rPr>
          <w:sz w:val="24"/>
          <w:szCs w:val="24"/>
        </w:rPr>
        <w:t>3.6 O fornecimento de combustíveis deverá ser feito excepcionalmente por meio de documento de “requisição de fornecimento”, também disponibilizada pela contratada e sob responsabilidade da contratante, que deverá carimbar e assinar as requisições.</w:t>
      </w:r>
    </w:p>
    <w:p w:rsidR="00CE1A35" w:rsidRPr="006A3D64" w:rsidRDefault="00CE1A35" w:rsidP="003C3E0F">
      <w:pPr>
        <w:spacing w:line="360" w:lineRule="auto"/>
        <w:ind w:right="512"/>
        <w:jc w:val="both"/>
        <w:rPr>
          <w:sz w:val="24"/>
          <w:szCs w:val="24"/>
        </w:rPr>
      </w:pPr>
      <w:r w:rsidRPr="006A3D64">
        <w:rPr>
          <w:sz w:val="24"/>
          <w:szCs w:val="24"/>
        </w:rPr>
        <w:t>3.6.1 O abastecimento indevido de veículo não autorizado, cancelado ou bloqueado pela base fiscalização/PMI, se constatado, será considerado falha do sistema e as despesas efetivadas serão suportadas pela empresa CONTRATADA;</w:t>
      </w:r>
    </w:p>
    <w:p w:rsidR="00CE1A35" w:rsidRPr="006A3D64" w:rsidRDefault="00CE1A35" w:rsidP="003C3E0F">
      <w:pPr>
        <w:spacing w:line="360" w:lineRule="auto"/>
        <w:ind w:right="512"/>
        <w:jc w:val="both"/>
        <w:rPr>
          <w:sz w:val="24"/>
          <w:szCs w:val="24"/>
        </w:rPr>
      </w:pPr>
      <w:r w:rsidRPr="006A3D64">
        <w:rPr>
          <w:sz w:val="24"/>
          <w:szCs w:val="24"/>
        </w:rPr>
        <w:t>3.6.2 O CONTRATANTE não se responsabilizará pelo pagamento de qualquer ítem realizado sem autorização expressa da CONTRATADA; neste caso, caberá ao posto o ônus da venda indevida.</w:t>
      </w:r>
    </w:p>
    <w:p w:rsidR="00CE1A35" w:rsidRPr="006A3D64" w:rsidRDefault="00CE1A35" w:rsidP="003C3E0F">
      <w:pPr>
        <w:spacing w:line="360" w:lineRule="auto"/>
        <w:ind w:right="512"/>
        <w:jc w:val="both"/>
        <w:rPr>
          <w:sz w:val="24"/>
          <w:szCs w:val="24"/>
        </w:rPr>
      </w:pPr>
      <w:r w:rsidRPr="006A3D64">
        <w:rPr>
          <w:sz w:val="24"/>
          <w:szCs w:val="24"/>
        </w:rPr>
        <w:t>3.7 Controle e gestão de consumo de combustível e seu custo, ficará a cargo do fiscal do contrato, sendo que a CONTRATADA deverá garantir que os preços dos combustíveis não ultrapassem os valores médios à vista praticados pelo mercado, estabelecidos pela Agência Nacional do Petróleo (ANP);</w:t>
      </w:r>
    </w:p>
    <w:p w:rsidR="00CE1A35" w:rsidRPr="006A3D64" w:rsidRDefault="00CE1A35" w:rsidP="003C3E0F">
      <w:pPr>
        <w:spacing w:line="360" w:lineRule="auto"/>
        <w:ind w:right="512"/>
        <w:jc w:val="both"/>
        <w:rPr>
          <w:sz w:val="24"/>
          <w:szCs w:val="24"/>
        </w:rPr>
      </w:pPr>
      <w:r w:rsidRPr="006A3D64">
        <w:rPr>
          <w:sz w:val="24"/>
          <w:szCs w:val="24"/>
        </w:rPr>
        <w:t>3.8 A contratada deverá emitir e encaminhar à contratante, mensalmente, nota fiscal dos produtos fornecidos no período anterior, das quais deverão constar as quantidades, por tipo de combustível, os valores unitários e totais deduzidos os descontos concedidos, expresso em reais.</w:t>
      </w:r>
    </w:p>
    <w:p w:rsidR="00CE1A35" w:rsidRPr="006A3D64" w:rsidRDefault="00CE1A35" w:rsidP="003C3E0F">
      <w:pPr>
        <w:spacing w:line="360" w:lineRule="auto"/>
        <w:ind w:right="512"/>
        <w:jc w:val="both"/>
        <w:rPr>
          <w:sz w:val="24"/>
          <w:szCs w:val="24"/>
        </w:rPr>
      </w:pPr>
      <w:r w:rsidRPr="006A3D64">
        <w:rPr>
          <w:sz w:val="24"/>
          <w:szCs w:val="24"/>
        </w:rPr>
        <w:tab/>
        <w:t>3.8.1 A contratada deverá apresentar, juntamente com a nota fiscal:</w:t>
      </w:r>
    </w:p>
    <w:p w:rsidR="00CE1A35" w:rsidRPr="006A3D64" w:rsidRDefault="00CE1A35" w:rsidP="003C3E0F">
      <w:pPr>
        <w:spacing w:line="360" w:lineRule="auto"/>
        <w:ind w:right="512"/>
        <w:jc w:val="both"/>
        <w:rPr>
          <w:sz w:val="24"/>
          <w:szCs w:val="24"/>
        </w:rPr>
      </w:pPr>
      <w:r w:rsidRPr="006A3D64">
        <w:rPr>
          <w:sz w:val="24"/>
          <w:szCs w:val="24"/>
        </w:rPr>
        <w:t xml:space="preserve">a) Detalhamento das operações realizadas pela frota contendo conforme o item  9.3 </w:t>
      </w:r>
    </w:p>
    <w:p w:rsidR="00CE1A35" w:rsidRPr="006A3D64" w:rsidRDefault="00CE1A35" w:rsidP="003C3E0F">
      <w:pPr>
        <w:spacing w:line="360" w:lineRule="auto"/>
        <w:ind w:right="512"/>
        <w:jc w:val="both"/>
        <w:rPr>
          <w:sz w:val="24"/>
          <w:szCs w:val="24"/>
        </w:rPr>
      </w:pPr>
      <w:r w:rsidRPr="006A3D64">
        <w:rPr>
          <w:sz w:val="24"/>
          <w:szCs w:val="24"/>
        </w:rPr>
        <w:t>3.8.2 Os valores unitários dos combustíveis serão aferidos em confrontação com os dados dos valores médios praticados no Estado do Rio de Janeiro, cidade de Itaboraí e divulgados pela Agência Nacional do Petróleo e por coleta de preço local quando não disponibilizados por essa entidade.</w:t>
      </w:r>
    </w:p>
    <w:p w:rsidR="00CE1A35" w:rsidRPr="006A3D64" w:rsidRDefault="00CE1A35" w:rsidP="003C3E0F">
      <w:pPr>
        <w:spacing w:line="360" w:lineRule="auto"/>
        <w:ind w:right="512"/>
        <w:jc w:val="both"/>
        <w:rPr>
          <w:sz w:val="24"/>
          <w:szCs w:val="24"/>
        </w:rPr>
      </w:pPr>
      <w:r w:rsidRPr="006A3D64">
        <w:rPr>
          <w:sz w:val="24"/>
          <w:szCs w:val="24"/>
        </w:rPr>
        <w:t>3.9 Os combustíveis deverão ser fornecidos de forma parcelada e contínua, de acordo com previsão anual da contratante.</w:t>
      </w:r>
    </w:p>
    <w:p w:rsidR="00CE1A35" w:rsidRPr="006A3D64" w:rsidRDefault="00CE1A35" w:rsidP="003C3E0F">
      <w:pPr>
        <w:spacing w:line="360" w:lineRule="auto"/>
        <w:ind w:right="512"/>
        <w:jc w:val="both"/>
        <w:rPr>
          <w:sz w:val="24"/>
          <w:szCs w:val="24"/>
        </w:rPr>
      </w:pPr>
      <w:r w:rsidRPr="006A3D64">
        <w:rPr>
          <w:sz w:val="24"/>
          <w:szCs w:val="24"/>
        </w:rPr>
        <w:t>3.10 Será vencedor aquele que oferecer maior percentual de desconto com base na estimativa de consumo.</w:t>
      </w:r>
    </w:p>
    <w:p w:rsidR="00CE1A35" w:rsidRPr="006A3D64" w:rsidRDefault="00CE1A35" w:rsidP="003C3E0F">
      <w:pPr>
        <w:spacing w:line="360" w:lineRule="auto"/>
        <w:ind w:right="512"/>
        <w:jc w:val="both"/>
        <w:rPr>
          <w:sz w:val="24"/>
          <w:szCs w:val="24"/>
        </w:rPr>
      </w:pPr>
      <w:r w:rsidRPr="006A3D64">
        <w:rPr>
          <w:sz w:val="24"/>
          <w:szCs w:val="24"/>
        </w:rPr>
        <w:tab/>
        <w:t>3.10.1 A contratada deverá indicar, para cada tipo de combustivel, o correspondente percentual de desconto incidente, tendo como base de cálculo o preço médio mensal de combustível no Estado do Rio de Janeiro, cidade de Itaboraí, ofertados ao consumidor, conforme tabela da Agência Nacional do Petróleo – ANP.</w:t>
      </w:r>
    </w:p>
    <w:p w:rsidR="00CE1A35" w:rsidRPr="006A3D64" w:rsidRDefault="00CE1A35" w:rsidP="003C3E0F">
      <w:pPr>
        <w:pStyle w:val="Corpodetexto"/>
        <w:spacing w:before="0" w:line="360" w:lineRule="auto"/>
        <w:ind w:left="0" w:right="512"/>
        <w:rPr>
          <w:sz w:val="24"/>
          <w:szCs w:val="24"/>
        </w:rPr>
      </w:pPr>
      <w:r w:rsidRPr="006A3D64">
        <w:rPr>
          <w:sz w:val="24"/>
          <w:szCs w:val="24"/>
        </w:rPr>
        <w:tab/>
        <w:t>3.10.2 O percentual de desconto oferecido na proposta da empresa vencedora, deverá incidir sobre os preços dos combustíveis dur</w:t>
      </w:r>
      <w:r w:rsidR="006A3D64" w:rsidRPr="006A3D64">
        <w:rPr>
          <w:sz w:val="24"/>
          <w:szCs w:val="24"/>
        </w:rPr>
        <w:t>ante toda a execução contratual.</w:t>
      </w:r>
    </w:p>
    <w:p w:rsidR="006A3D64" w:rsidRPr="00C91B51" w:rsidRDefault="006A3D64" w:rsidP="003C3E0F">
      <w:pPr>
        <w:pStyle w:val="Corpodetexto"/>
        <w:spacing w:before="0" w:line="276" w:lineRule="auto"/>
        <w:ind w:left="0" w:right="512"/>
        <w:rPr>
          <w:sz w:val="24"/>
          <w:szCs w:val="24"/>
        </w:rPr>
      </w:pPr>
    </w:p>
    <w:p w:rsidR="00CE1A35" w:rsidRPr="006A3D64" w:rsidRDefault="00CE1A35" w:rsidP="003C3E0F">
      <w:pPr>
        <w:pStyle w:val="Corpodetexto"/>
        <w:numPr>
          <w:ilvl w:val="0"/>
          <w:numId w:val="2"/>
        </w:numPr>
        <w:spacing w:before="0" w:line="276" w:lineRule="auto"/>
        <w:ind w:left="0" w:right="512" w:firstLine="0"/>
        <w:rPr>
          <w:sz w:val="24"/>
          <w:szCs w:val="24"/>
        </w:rPr>
      </w:pPr>
      <w:r w:rsidRPr="00C91B51">
        <w:rPr>
          <w:b/>
          <w:sz w:val="24"/>
          <w:szCs w:val="24"/>
        </w:rPr>
        <w:t>CLASSIFICAÇÃO DOS SERVIÇOS E FORMA DE SELEÇÃO DO FORNECEDOR</w:t>
      </w:r>
    </w:p>
    <w:p w:rsidR="006A3D64" w:rsidRPr="00C91B51" w:rsidRDefault="006A3D64" w:rsidP="003C3E0F">
      <w:pPr>
        <w:pStyle w:val="Corpodetexto"/>
        <w:spacing w:before="0" w:line="276" w:lineRule="auto"/>
        <w:ind w:left="0" w:right="512"/>
        <w:rPr>
          <w:sz w:val="24"/>
          <w:szCs w:val="24"/>
        </w:rPr>
      </w:pPr>
    </w:p>
    <w:p w:rsidR="00CE1A35" w:rsidRPr="00C91B51" w:rsidRDefault="00CE1A35" w:rsidP="003C3E0F">
      <w:pPr>
        <w:pStyle w:val="Corpodetexto"/>
        <w:numPr>
          <w:ilvl w:val="1"/>
          <w:numId w:val="2"/>
        </w:numPr>
        <w:spacing w:before="0" w:line="360" w:lineRule="auto"/>
        <w:ind w:left="0" w:right="512" w:firstLine="0"/>
        <w:rPr>
          <w:color w:val="000000"/>
          <w:sz w:val="24"/>
          <w:szCs w:val="24"/>
        </w:rPr>
      </w:pPr>
      <w:r w:rsidRPr="00C91B51">
        <w:rPr>
          <w:sz w:val="24"/>
          <w:szCs w:val="24"/>
        </w:rPr>
        <w:t xml:space="preserve">Trata-se de Serviço comum, </w:t>
      </w:r>
      <w:r w:rsidRPr="00C91B51">
        <w:rPr>
          <w:color w:val="000000"/>
          <w:sz w:val="24"/>
          <w:szCs w:val="24"/>
        </w:rPr>
        <w:t xml:space="preserve">nos termos da Lei Federal nº 8666, de 93, da Lei Federal 10.520, de </w:t>
      </w:r>
      <w:r w:rsidR="005E633E" w:rsidRPr="00C91B51">
        <w:rPr>
          <w:color w:val="000000"/>
          <w:sz w:val="24"/>
          <w:szCs w:val="24"/>
        </w:rPr>
        <w:t>2002</w:t>
      </w:r>
      <w:r w:rsidRPr="00C91B51">
        <w:rPr>
          <w:color w:val="000000"/>
          <w:sz w:val="24"/>
          <w:szCs w:val="24"/>
        </w:rPr>
        <w:t xml:space="preserve"> e o Decreto Municipal 24 de 2020;</w:t>
      </w:r>
    </w:p>
    <w:p w:rsidR="005E633E" w:rsidRPr="00C91B51" w:rsidRDefault="005E633E" w:rsidP="003C3E0F">
      <w:pPr>
        <w:pStyle w:val="Corpodetexto"/>
        <w:numPr>
          <w:ilvl w:val="1"/>
          <w:numId w:val="2"/>
        </w:numPr>
        <w:spacing w:before="0" w:line="360" w:lineRule="auto"/>
        <w:ind w:left="0" w:right="512" w:firstLine="0"/>
        <w:rPr>
          <w:sz w:val="24"/>
          <w:szCs w:val="24"/>
        </w:rPr>
      </w:pPr>
      <w:r w:rsidRPr="00C91B51">
        <w:rPr>
          <w:sz w:val="24"/>
          <w:szCs w:val="24"/>
        </w:rPr>
        <w:t>A prestação dos Serviços não gera vínculo empregatício entre os empregados da Contratada e a Administração Contratante, vedando-se qualquer relação entre estes que caracterize pessoalidade e subordinação direta. Sem fornecimento de mão de obra em regime de dedicação exclusiva.</w:t>
      </w:r>
    </w:p>
    <w:p w:rsidR="00CE1A35" w:rsidRPr="00C91B51" w:rsidRDefault="002E1485" w:rsidP="003C3E0F">
      <w:pPr>
        <w:pStyle w:val="Corpodetexto"/>
        <w:numPr>
          <w:ilvl w:val="0"/>
          <w:numId w:val="2"/>
        </w:numPr>
        <w:spacing w:before="0" w:line="276" w:lineRule="auto"/>
        <w:ind w:left="0" w:right="512" w:firstLine="0"/>
        <w:rPr>
          <w:b/>
          <w:sz w:val="24"/>
          <w:szCs w:val="24"/>
        </w:rPr>
      </w:pPr>
      <w:r w:rsidRPr="00C91B51">
        <w:rPr>
          <w:b/>
          <w:sz w:val="24"/>
          <w:szCs w:val="24"/>
        </w:rPr>
        <w:t>REQUISITOS DA CONTRATAÇÃO</w:t>
      </w:r>
      <w:r w:rsidR="00D52B14" w:rsidRPr="00C91B51">
        <w:rPr>
          <w:b/>
          <w:sz w:val="24"/>
          <w:szCs w:val="24"/>
        </w:rPr>
        <w:t xml:space="preserve"> DO OBJETO</w:t>
      </w:r>
    </w:p>
    <w:p w:rsidR="002E1485" w:rsidRPr="00C91B51" w:rsidRDefault="002E1485" w:rsidP="003C3E0F">
      <w:pPr>
        <w:pStyle w:val="Corpodetexto"/>
        <w:spacing w:line="360" w:lineRule="auto"/>
        <w:ind w:left="0" w:right="512"/>
        <w:rPr>
          <w:sz w:val="24"/>
          <w:szCs w:val="24"/>
        </w:rPr>
      </w:pPr>
      <w:r w:rsidRPr="00C91B51">
        <w:rPr>
          <w:sz w:val="24"/>
          <w:szCs w:val="24"/>
        </w:rPr>
        <w:t>5.1 Os serviços a serem contratados se enquadram como comum, pois os padrões de desempenho e qualidade podem ser objetivamente definidos, por meio de especificações usuais no mercado.</w:t>
      </w:r>
    </w:p>
    <w:p w:rsidR="002E1485" w:rsidRPr="00C91B51" w:rsidRDefault="002E1485" w:rsidP="003C3E0F">
      <w:pPr>
        <w:pStyle w:val="Corpodetexto"/>
        <w:spacing w:line="360" w:lineRule="auto"/>
        <w:ind w:left="0" w:right="512"/>
        <w:rPr>
          <w:sz w:val="24"/>
          <w:szCs w:val="24"/>
        </w:rPr>
      </w:pPr>
      <w:r w:rsidRPr="00C91B51">
        <w:rPr>
          <w:sz w:val="24"/>
          <w:szCs w:val="24"/>
        </w:rPr>
        <w:t>5.2 A contratada possibilitará a fiscalização pela contratante quanto à distribuição, controle e supervisão dos recursos alocados aos seus contratos.</w:t>
      </w:r>
    </w:p>
    <w:p w:rsidR="002E1485" w:rsidRPr="00C91B51" w:rsidRDefault="002E1485" w:rsidP="003C3E0F">
      <w:pPr>
        <w:pStyle w:val="Corpodetexto"/>
        <w:spacing w:line="360" w:lineRule="auto"/>
        <w:ind w:left="0" w:right="512"/>
        <w:rPr>
          <w:sz w:val="24"/>
          <w:szCs w:val="24"/>
        </w:rPr>
      </w:pPr>
      <w:r w:rsidRPr="00C91B51">
        <w:rPr>
          <w:sz w:val="24"/>
          <w:szCs w:val="24"/>
        </w:rPr>
        <w:t>5.3 Deverá ser firmado entre a PMI e a empresa contratada o Instrumento de Medição de Resultados (IMR), a fim de balizar a execução dos serviços dentro dos padrões de qualidade acordados, inclusive a forma de faturamento de atividades que podem ser executadas de maneira simultânea.</w:t>
      </w:r>
    </w:p>
    <w:p w:rsidR="002E1485" w:rsidRPr="00C91B51" w:rsidRDefault="002E1485" w:rsidP="003C3E0F">
      <w:pPr>
        <w:pStyle w:val="Corpodetexto"/>
        <w:spacing w:line="360" w:lineRule="auto"/>
        <w:ind w:left="0" w:right="512"/>
        <w:rPr>
          <w:sz w:val="24"/>
          <w:szCs w:val="24"/>
        </w:rPr>
      </w:pPr>
      <w:r w:rsidRPr="00C91B51">
        <w:rPr>
          <w:sz w:val="24"/>
          <w:szCs w:val="24"/>
        </w:rPr>
        <w:t>5.4 A contratada deve adotar práticas de gestão que garantam os direitos trabalhistas e o atendimento às normas internas e de segurança e medicina do trabalho para seus empregados envolvidos na prestação dos serviços.</w:t>
      </w:r>
    </w:p>
    <w:p w:rsidR="002E1485" w:rsidRPr="00C91B51" w:rsidRDefault="002E1485" w:rsidP="003C3E0F">
      <w:pPr>
        <w:pStyle w:val="Corpodetexto"/>
        <w:spacing w:line="360" w:lineRule="auto"/>
        <w:ind w:left="0" w:right="512"/>
        <w:rPr>
          <w:sz w:val="24"/>
          <w:szCs w:val="24"/>
        </w:rPr>
      </w:pPr>
      <w:r w:rsidRPr="00C91B51">
        <w:rPr>
          <w:sz w:val="24"/>
          <w:szCs w:val="24"/>
        </w:rPr>
        <w:t>5.5 A fiscalização da execução dos serviços abrange todos os procedimentos constantes relativos às metas definidas no Termo de Referência ou Contrato, sob pena de glosa da respectiva fatura quando do não cumprimento.</w:t>
      </w:r>
    </w:p>
    <w:p w:rsidR="002E1485" w:rsidRPr="00C91B51" w:rsidRDefault="002E1485" w:rsidP="003C3E0F">
      <w:pPr>
        <w:pStyle w:val="Corpodetexto"/>
        <w:spacing w:line="360" w:lineRule="auto"/>
        <w:ind w:left="0" w:right="512"/>
        <w:rPr>
          <w:sz w:val="24"/>
          <w:szCs w:val="24"/>
        </w:rPr>
      </w:pPr>
      <w:r w:rsidRPr="00C91B51">
        <w:rPr>
          <w:sz w:val="24"/>
          <w:szCs w:val="24"/>
        </w:rPr>
        <w:t>5.6 Contratada deve manter equipamentos e demais materiais necessários à prestação dos serviços em bom estado de funcionamento.</w:t>
      </w:r>
    </w:p>
    <w:p w:rsidR="002E1485" w:rsidRPr="00C91B51" w:rsidRDefault="002E1485" w:rsidP="003C3E0F">
      <w:pPr>
        <w:pStyle w:val="Corpodetexto"/>
        <w:spacing w:line="360" w:lineRule="auto"/>
        <w:ind w:left="0" w:right="512"/>
        <w:rPr>
          <w:sz w:val="24"/>
          <w:szCs w:val="24"/>
        </w:rPr>
      </w:pPr>
      <w:r w:rsidRPr="00C91B51">
        <w:rPr>
          <w:sz w:val="24"/>
          <w:szCs w:val="24"/>
        </w:rPr>
        <w:t>5.7 A Contratada deverá adotar práticas de sustentabilidade na execução dos serviços, conforme orientações do art. 6° da IN n°01/2010 (Compras Sustentáveis).</w:t>
      </w:r>
    </w:p>
    <w:p w:rsidR="002E1485" w:rsidRPr="00C91B51" w:rsidRDefault="002E1485" w:rsidP="003C3E0F">
      <w:pPr>
        <w:pStyle w:val="Corpodetexto"/>
        <w:spacing w:line="360" w:lineRule="auto"/>
        <w:ind w:left="0" w:right="512"/>
        <w:rPr>
          <w:sz w:val="24"/>
          <w:szCs w:val="24"/>
        </w:rPr>
      </w:pPr>
      <w:r w:rsidRPr="00C91B51">
        <w:rPr>
          <w:sz w:val="24"/>
          <w:szCs w:val="24"/>
        </w:rPr>
        <w:t>5.8 Os serviços serão executados pela empresa adjudicada, não se admitindo recusa da parte daquela em decorrência de sobrecarga na sua capacidade instalada.</w:t>
      </w:r>
    </w:p>
    <w:p w:rsidR="002E1485" w:rsidRPr="00C91B51" w:rsidRDefault="002E1485" w:rsidP="003C3E0F">
      <w:pPr>
        <w:pStyle w:val="Corpodetexto"/>
        <w:spacing w:line="360" w:lineRule="auto"/>
        <w:ind w:left="0" w:right="512"/>
        <w:rPr>
          <w:sz w:val="24"/>
          <w:szCs w:val="24"/>
        </w:rPr>
      </w:pPr>
      <w:r w:rsidRPr="00C91B51">
        <w:rPr>
          <w:sz w:val="24"/>
          <w:szCs w:val="24"/>
        </w:rPr>
        <w:t>5.9 O abastecimento dos veículos de propriedade da PMI deverá ser efetuado nos postos de revenda de combustível do fornecedor (bombas de abastecimento de combustíveis), obedecendo às normas da Agências Nacional do Petróleo.</w:t>
      </w:r>
    </w:p>
    <w:p w:rsidR="002E1485" w:rsidRPr="00C91B51" w:rsidRDefault="002E1485" w:rsidP="003C3E0F">
      <w:pPr>
        <w:pStyle w:val="Corpodetexto"/>
        <w:spacing w:line="360" w:lineRule="auto"/>
        <w:ind w:left="0" w:right="512"/>
        <w:rPr>
          <w:sz w:val="24"/>
          <w:szCs w:val="24"/>
        </w:rPr>
      </w:pPr>
      <w:r w:rsidRPr="00C91B51">
        <w:rPr>
          <w:sz w:val="24"/>
          <w:szCs w:val="24"/>
        </w:rPr>
        <w:t>5.10 O abastecimento dos veículos, equipamentos e máquinas deverá ser feito por po</w:t>
      </w:r>
      <w:r w:rsidR="00CE6A8A">
        <w:rPr>
          <w:sz w:val="24"/>
          <w:szCs w:val="24"/>
        </w:rPr>
        <w:t>sto  localizado em um raio de 05 km (cinco</w:t>
      </w:r>
      <w:r w:rsidRPr="00C91B51">
        <w:rPr>
          <w:sz w:val="24"/>
          <w:szCs w:val="24"/>
        </w:rPr>
        <w:t>) quilômetros do local de abrigo dos mesmos, situado na Av. 22 de maio</w:t>
      </w:r>
      <w:r w:rsidR="00CE6A8A">
        <w:rPr>
          <w:sz w:val="24"/>
          <w:szCs w:val="24"/>
        </w:rPr>
        <w:t xml:space="preserve"> Numero 7071</w:t>
      </w:r>
      <w:r w:rsidRPr="00C91B51">
        <w:rPr>
          <w:sz w:val="24"/>
          <w:szCs w:val="24"/>
        </w:rPr>
        <w:t>,  Nancilância, Itaboraí - RJ, 24801-088.</w:t>
      </w:r>
    </w:p>
    <w:p w:rsidR="002E1485" w:rsidRDefault="003D66B1" w:rsidP="003C3E0F">
      <w:pPr>
        <w:pStyle w:val="Corpodetexto"/>
        <w:spacing w:before="0" w:line="360" w:lineRule="auto"/>
        <w:ind w:left="0" w:right="512"/>
        <w:rPr>
          <w:sz w:val="24"/>
          <w:szCs w:val="24"/>
        </w:rPr>
      </w:pPr>
      <w:r w:rsidRPr="005F247B">
        <w:rPr>
          <w:sz w:val="24"/>
          <w:szCs w:val="24"/>
        </w:rPr>
        <w:t>*A SECRETARIA DE</w:t>
      </w:r>
      <w:r w:rsidR="002E1485" w:rsidRPr="005F247B">
        <w:rPr>
          <w:sz w:val="24"/>
          <w:szCs w:val="24"/>
        </w:rPr>
        <w:t>MANDANTE DEVERÁ JUSTIFICAR O PERCENTUAL ACIMA MENCIONADO. (A exigência referente à localização do posto de abastecimento se faz necessária tendo em vista a obtenção da proposta mais vantajosa para a PMI, pois, se a distância entre a sede da PMI e o local de abastecimento for maior que a determinada neste projeto, a vantagem do “menor preço” ficaria prejudicada em razão do aumento do custo com o deslocamento da frota.)</w:t>
      </w:r>
    </w:p>
    <w:p w:rsidR="006A3D64" w:rsidRPr="00C91B51" w:rsidRDefault="006A3D64" w:rsidP="003C3E0F">
      <w:pPr>
        <w:pStyle w:val="Corpodetexto"/>
        <w:spacing w:before="0" w:line="360" w:lineRule="auto"/>
        <w:ind w:left="0" w:right="512"/>
        <w:rPr>
          <w:sz w:val="24"/>
          <w:szCs w:val="24"/>
        </w:rPr>
      </w:pPr>
    </w:p>
    <w:p w:rsidR="002E1485" w:rsidRDefault="002E1485" w:rsidP="003C3E0F">
      <w:pPr>
        <w:pStyle w:val="Corpodetexto"/>
        <w:numPr>
          <w:ilvl w:val="0"/>
          <w:numId w:val="2"/>
        </w:numPr>
        <w:spacing w:before="0" w:line="276" w:lineRule="auto"/>
        <w:ind w:left="0" w:right="512" w:firstLine="0"/>
        <w:rPr>
          <w:b/>
          <w:sz w:val="24"/>
          <w:szCs w:val="24"/>
        </w:rPr>
      </w:pPr>
      <w:r w:rsidRPr="00C91B51">
        <w:rPr>
          <w:b/>
          <w:sz w:val="24"/>
          <w:szCs w:val="24"/>
        </w:rPr>
        <w:t>MODELO DE EXECUÇÃO DO OBJETO</w:t>
      </w:r>
    </w:p>
    <w:p w:rsidR="006A3D64" w:rsidRPr="00C91B51" w:rsidRDefault="006A3D64" w:rsidP="003C3E0F">
      <w:pPr>
        <w:pStyle w:val="Corpodetexto"/>
        <w:spacing w:before="0" w:line="276" w:lineRule="auto"/>
        <w:ind w:left="0" w:right="512"/>
        <w:rPr>
          <w:b/>
          <w:sz w:val="24"/>
          <w:szCs w:val="24"/>
        </w:rPr>
      </w:pPr>
    </w:p>
    <w:p w:rsidR="002E1485" w:rsidRPr="006A3D64" w:rsidRDefault="002E1485" w:rsidP="003C3E0F">
      <w:pPr>
        <w:pStyle w:val="Corpodetexto"/>
        <w:spacing w:before="0" w:line="360" w:lineRule="auto"/>
        <w:ind w:left="0" w:right="512"/>
        <w:rPr>
          <w:sz w:val="24"/>
          <w:szCs w:val="24"/>
        </w:rPr>
      </w:pPr>
      <w:r w:rsidRPr="006A3D64">
        <w:rPr>
          <w:sz w:val="24"/>
          <w:szCs w:val="24"/>
        </w:rPr>
        <w:t>6.1 A execução</w:t>
      </w:r>
      <w:r w:rsidR="00C16EFE" w:rsidRPr="006A3D64">
        <w:rPr>
          <w:sz w:val="24"/>
          <w:szCs w:val="24"/>
        </w:rPr>
        <w:t xml:space="preserve"> do obejto seguirá a seguinte dinâmica:</w:t>
      </w:r>
    </w:p>
    <w:p w:rsidR="00C16EFE" w:rsidRPr="006A3D64" w:rsidRDefault="00A60097" w:rsidP="003C3E0F">
      <w:pPr>
        <w:pStyle w:val="Corpodetexto"/>
        <w:spacing w:before="0" w:line="360" w:lineRule="auto"/>
        <w:ind w:left="0" w:right="512"/>
        <w:rPr>
          <w:sz w:val="24"/>
          <w:szCs w:val="24"/>
        </w:rPr>
      </w:pPr>
      <w:r w:rsidRPr="006A3D64">
        <w:rPr>
          <w:sz w:val="24"/>
          <w:szCs w:val="24"/>
        </w:rPr>
        <w:tab/>
        <w:t>6.1.1 Quanto ao quantitativo, esclarece-se que só será pago o que efetivamente for consumido;</w:t>
      </w:r>
    </w:p>
    <w:p w:rsidR="00A60097" w:rsidRPr="006A3D64" w:rsidRDefault="00A60097" w:rsidP="003C3E0F">
      <w:pPr>
        <w:pStyle w:val="Corpodetexto"/>
        <w:spacing w:before="0" w:line="360" w:lineRule="auto"/>
        <w:ind w:left="0" w:right="512"/>
        <w:rPr>
          <w:sz w:val="24"/>
          <w:szCs w:val="24"/>
        </w:rPr>
      </w:pPr>
      <w:r w:rsidRPr="006A3D64">
        <w:rPr>
          <w:sz w:val="24"/>
          <w:szCs w:val="24"/>
        </w:rPr>
        <w:tab/>
        <w:t>6.1.2 O fornecimento deverá ser feito por meio de requisição de fornecimento disponibilizado pelocontratante, onde deverá estar carimbado e assinado com sua respectiva matricula;</w:t>
      </w:r>
    </w:p>
    <w:p w:rsidR="00A60097" w:rsidRPr="006A3D64" w:rsidRDefault="00A60097" w:rsidP="003C3E0F">
      <w:pPr>
        <w:pStyle w:val="Corpodetexto"/>
        <w:spacing w:before="0" w:line="360" w:lineRule="auto"/>
        <w:ind w:left="0" w:right="512"/>
        <w:rPr>
          <w:sz w:val="24"/>
          <w:szCs w:val="24"/>
        </w:rPr>
      </w:pPr>
      <w:r w:rsidRPr="006A3D64">
        <w:rPr>
          <w:sz w:val="24"/>
          <w:szCs w:val="24"/>
        </w:rPr>
        <w:tab/>
        <w:t xml:space="preserve">6.1.3 O fornecimento de combustível ocorrera no posto de abastecimento da contratada, ou por ela credenciados, nas quantidades estabelecidas pelo contratante de segunda a sexta-feira, e, horário comercial, e excepcionalmente aos sábados e domingos e feriados. Exceto, as secretarias que trabalham 24h e que são serviços essencias. </w:t>
      </w:r>
    </w:p>
    <w:p w:rsidR="00AC2A2E" w:rsidRPr="00C91B51" w:rsidRDefault="008A13A2" w:rsidP="003C3E0F">
      <w:pPr>
        <w:pStyle w:val="Ttulo1"/>
        <w:numPr>
          <w:ilvl w:val="0"/>
          <w:numId w:val="3"/>
        </w:numPr>
        <w:tabs>
          <w:tab w:val="left" w:pos="415"/>
        </w:tabs>
        <w:spacing w:before="144" w:line="276" w:lineRule="auto"/>
        <w:ind w:left="0" w:right="512" w:firstLine="0"/>
        <w:jc w:val="both"/>
        <w:rPr>
          <w:sz w:val="24"/>
          <w:szCs w:val="24"/>
        </w:rPr>
      </w:pPr>
      <w:r w:rsidRPr="00C91B51">
        <w:rPr>
          <w:spacing w:val="-2"/>
          <w:w w:val="105"/>
          <w:sz w:val="24"/>
          <w:szCs w:val="24"/>
        </w:rPr>
        <w:t>DETALHAMENTO</w:t>
      </w:r>
      <w:r w:rsidR="00CE6A8A">
        <w:rPr>
          <w:spacing w:val="-2"/>
          <w:w w:val="105"/>
          <w:sz w:val="24"/>
          <w:szCs w:val="24"/>
        </w:rPr>
        <w:t xml:space="preserve"> </w:t>
      </w:r>
      <w:r w:rsidR="00DD1D14" w:rsidRPr="00C91B51">
        <w:rPr>
          <w:spacing w:val="-9"/>
          <w:w w:val="105"/>
          <w:sz w:val="24"/>
          <w:szCs w:val="24"/>
        </w:rPr>
        <w:t xml:space="preserve">E ESTIMATIVA </w:t>
      </w:r>
      <w:r w:rsidRPr="00C91B51">
        <w:rPr>
          <w:spacing w:val="-1"/>
          <w:w w:val="105"/>
          <w:sz w:val="24"/>
          <w:szCs w:val="24"/>
        </w:rPr>
        <w:t>DO</w:t>
      </w:r>
      <w:r w:rsidR="00CE6A8A">
        <w:rPr>
          <w:spacing w:val="-1"/>
          <w:w w:val="105"/>
          <w:sz w:val="24"/>
          <w:szCs w:val="24"/>
        </w:rPr>
        <w:t xml:space="preserve"> </w:t>
      </w:r>
      <w:r w:rsidRPr="00C91B51">
        <w:rPr>
          <w:spacing w:val="-1"/>
          <w:w w:val="105"/>
          <w:sz w:val="24"/>
          <w:szCs w:val="24"/>
        </w:rPr>
        <w:t>OBJETO:</w:t>
      </w:r>
    </w:p>
    <w:p w:rsidR="00DD1D14" w:rsidRPr="006A3D64" w:rsidRDefault="00DD1D14" w:rsidP="003C3E0F">
      <w:pPr>
        <w:pStyle w:val="Corpodetexto"/>
        <w:spacing w:before="5" w:line="360" w:lineRule="auto"/>
        <w:ind w:left="0" w:right="512"/>
        <w:rPr>
          <w:sz w:val="24"/>
          <w:szCs w:val="24"/>
        </w:rPr>
      </w:pPr>
      <w:r w:rsidRPr="006A3D64">
        <w:rPr>
          <w:sz w:val="24"/>
          <w:szCs w:val="24"/>
        </w:rPr>
        <w:t>7.1 O quantitativo estimado da contratação para atendimento das necessidades, estão distribuídos por quantidades de consumo em conformidades com as informações repas</w:t>
      </w:r>
      <w:r w:rsidR="005F4FB4">
        <w:rPr>
          <w:sz w:val="24"/>
          <w:szCs w:val="24"/>
        </w:rPr>
        <w:t xml:space="preserve">sadas pelos órgãos demandantes tais como Secretária de Saúde, Secretária de Educação, Desenvolvimento Social e demais Secretarias. </w:t>
      </w:r>
    </w:p>
    <w:p w:rsidR="001F50D9" w:rsidRPr="006A3D64" w:rsidRDefault="00DD1D14" w:rsidP="003C3E0F">
      <w:pPr>
        <w:pStyle w:val="Corpodetexto"/>
        <w:spacing w:before="5" w:line="360" w:lineRule="auto"/>
        <w:ind w:left="0" w:right="512"/>
        <w:rPr>
          <w:sz w:val="24"/>
          <w:szCs w:val="24"/>
        </w:rPr>
      </w:pPr>
      <w:r w:rsidRPr="006A3D64">
        <w:rPr>
          <w:sz w:val="24"/>
          <w:szCs w:val="24"/>
        </w:rPr>
        <w:t xml:space="preserve">7.2 Considerando os aumentos das demandas do uso dos veículos, equipamentos e maquinários, e consequentemente </w:t>
      </w:r>
      <w:r w:rsidR="001F50D9">
        <w:rPr>
          <w:sz w:val="24"/>
          <w:szCs w:val="24"/>
        </w:rPr>
        <w:t>do consumo de</w:t>
      </w:r>
      <w:r w:rsidRPr="006A3D64">
        <w:rPr>
          <w:sz w:val="24"/>
          <w:szCs w:val="24"/>
        </w:rPr>
        <w:t xml:space="preserve"> combustíveis, está sendo acrescido uma margem de </w:t>
      </w:r>
      <w:r w:rsidR="001F50D9">
        <w:rPr>
          <w:sz w:val="24"/>
          <w:szCs w:val="24"/>
        </w:rPr>
        <w:t>20</w:t>
      </w:r>
      <w:r w:rsidRPr="006A3D64">
        <w:rPr>
          <w:sz w:val="24"/>
          <w:szCs w:val="24"/>
        </w:rPr>
        <w:t>%. Portanto, o acréscimo faz-se necessário em virtude da nova contratação visando adequar os valores licitados a necessidade atual da atualização dos Serviço.</w:t>
      </w:r>
    </w:p>
    <w:p w:rsidR="00DD1D14" w:rsidRPr="00C91B51" w:rsidRDefault="00DD1D14" w:rsidP="003C3E0F">
      <w:pPr>
        <w:pStyle w:val="Corpodetexto"/>
        <w:spacing w:before="5" w:line="276" w:lineRule="auto"/>
        <w:ind w:left="0" w:right="512"/>
        <w:rPr>
          <w:sz w:val="24"/>
          <w:szCs w:val="24"/>
        </w:rPr>
      </w:pPr>
    </w:p>
    <w:p w:rsidR="00DD1D14" w:rsidRPr="004E318B" w:rsidRDefault="003752FA" w:rsidP="003C3E0F">
      <w:pPr>
        <w:pStyle w:val="Corpodetexto"/>
        <w:numPr>
          <w:ilvl w:val="1"/>
          <w:numId w:val="3"/>
        </w:numPr>
        <w:spacing w:before="5" w:line="276" w:lineRule="auto"/>
        <w:ind w:left="0" w:right="512" w:firstLine="0"/>
        <w:rPr>
          <w:sz w:val="24"/>
          <w:szCs w:val="24"/>
        </w:rPr>
      </w:pPr>
      <w:r w:rsidRPr="004E318B">
        <w:rPr>
          <w:sz w:val="24"/>
          <w:szCs w:val="24"/>
        </w:rPr>
        <w:t>R</w:t>
      </w:r>
      <w:r w:rsidR="00703ED6" w:rsidRPr="004E318B">
        <w:rPr>
          <w:sz w:val="24"/>
          <w:szCs w:val="24"/>
        </w:rPr>
        <w:t>esumo da estimativa de cosumo do combustível</w:t>
      </w:r>
      <w:r w:rsidR="00B461F9">
        <w:rPr>
          <w:sz w:val="24"/>
          <w:szCs w:val="24"/>
        </w:rPr>
        <w:t xml:space="preserve"> demais Secretárias</w:t>
      </w:r>
      <w:r w:rsidR="00CD687A">
        <w:rPr>
          <w:sz w:val="24"/>
          <w:szCs w:val="24"/>
        </w:rPr>
        <w:t xml:space="preserve"> e</w:t>
      </w:r>
      <w:r w:rsidR="00B461F9">
        <w:rPr>
          <w:sz w:val="24"/>
          <w:szCs w:val="24"/>
        </w:rPr>
        <w:t xml:space="preserve"> </w:t>
      </w:r>
      <w:r w:rsidR="00CD687A">
        <w:rPr>
          <w:sz w:val="24"/>
          <w:szCs w:val="24"/>
        </w:rPr>
        <w:t xml:space="preserve">departamentos </w:t>
      </w:r>
    </w:p>
    <w:p w:rsidR="00703ED6" w:rsidRPr="00C91B51" w:rsidRDefault="00703ED6" w:rsidP="003C3E0F">
      <w:pPr>
        <w:pStyle w:val="Corpodetexto"/>
        <w:spacing w:before="5" w:line="276" w:lineRule="auto"/>
        <w:ind w:left="0" w:right="512"/>
        <w:rPr>
          <w:b/>
          <w:sz w:val="24"/>
          <w:szCs w:val="24"/>
        </w:rPr>
      </w:pPr>
    </w:p>
    <w:tbl>
      <w:tblPr>
        <w:tblStyle w:val="Tabelacomgrade"/>
        <w:tblpPr w:leftFromText="141" w:rightFromText="141" w:vertAnchor="text" w:horzAnchor="margin" w:tblpXSpec="center" w:tblpY="-30"/>
        <w:tblW w:w="0" w:type="auto"/>
        <w:tblLook w:val="04A0" w:firstRow="1" w:lastRow="0" w:firstColumn="1" w:lastColumn="0" w:noHBand="0" w:noVBand="1"/>
      </w:tblPr>
      <w:tblGrid>
        <w:gridCol w:w="3096"/>
        <w:gridCol w:w="2005"/>
        <w:gridCol w:w="2322"/>
        <w:gridCol w:w="2149"/>
      </w:tblGrid>
      <w:tr w:rsidR="003752FA" w:rsidRPr="00C91B51" w:rsidTr="00D9385A">
        <w:trPr>
          <w:trHeight w:val="402"/>
        </w:trPr>
        <w:tc>
          <w:tcPr>
            <w:tcW w:w="9572" w:type="dxa"/>
            <w:gridSpan w:val="4"/>
          </w:tcPr>
          <w:p w:rsidR="003752FA" w:rsidRPr="00C91B51" w:rsidRDefault="003752FA" w:rsidP="003C3E0F">
            <w:pPr>
              <w:adjustRightInd w:val="0"/>
              <w:spacing w:line="276" w:lineRule="auto"/>
              <w:ind w:right="512"/>
              <w:jc w:val="both"/>
              <w:rPr>
                <w:b/>
                <w:sz w:val="24"/>
                <w:szCs w:val="24"/>
                <w:lang w:eastAsia="pt-BR"/>
              </w:rPr>
            </w:pPr>
            <w:r w:rsidRPr="00C91B51">
              <w:rPr>
                <w:b/>
                <w:sz w:val="24"/>
                <w:szCs w:val="24"/>
                <w:lang w:eastAsia="pt-BR"/>
              </w:rPr>
              <w:t>ESTIMATIVA DE CONSUMO DE COMBUSTÍVEL</w:t>
            </w:r>
          </w:p>
        </w:tc>
      </w:tr>
      <w:tr w:rsidR="003752FA" w:rsidRPr="00C91B51" w:rsidTr="00D9385A">
        <w:trPr>
          <w:trHeight w:val="417"/>
        </w:trPr>
        <w:tc>
          <w:tcPr>
            <w:tcW w:w="3096" w:type="dxa"/>
            <w:vMerge w:val="restart"/>
            <w:vAlign w:val="center"/>
          </w:tcPr>
          <w:p w:rsidR="003752FA" w:rsidRPr="00C91B51" w:rsidRDefault="003752FA" w:rsidP="003C3E0F">
            <w:pPr>
              <w:adjustRightInd w:val="0"/>
              <w:spacing w:line="276" w:lineRule="auto"/>
              <w:ind w:right="512"/>
              <w:jc w:val="both"/>
              <w:rPr>
                <w:b/>
                <w:sz w:val="24"/>
                <w:szCs w:val="24"/>
                <w:lang w:eastAsia="pt-BR"/>
              </w:rPr>
            </w:pPr>
            <w:r w:rsidRPr="00C91B51">
              <w:rPr>
                <w:b/>
                <w:sz w:val="24"/>
                <w:szCs w:val="24"/>
                <w:lang w:eastAsia="pt-BR"/>
              </w:rPr>
              <w:t>COMBUSTÍVEL</w:t>
            </w:r>
          </w:p>
        </w:tc>
        <w:tc>
          <w:tcPr>
            <w:tcW w:w="2005" w:type="dxa"/>
            <w:vMerge w:val="restart"/>
            <w:vAlign w:val="center"/>
          </w:tcPr>
          <w:p w:rsidR="003752FA" w:rsidRPr="00C91B51" w:rsidRDefault="005340D7" w:rsidP="003C3E0F">
            <w:pPr>
              <w:adjustRightInd w:val="0"/>
              <w:spacing w:line="276" w:lineRule="auto"/>
              <w:ind w:right="512"/>
              <w:jc w:val="both"/>
              <w:rPr>
                <w:b/>
                <w:sz w:val="24"/>
                <w:szCs w:val="24"/>
                <w:lang w:eastAsia="pt-BR"/>
              </w:rPr>
            </w:pPr>
            <w:r>
              <w:rPr>
                <w:b/>
                <w:sz w:val="24"/>
                <w:szCs w:val="24"/>
                <w:lang w:eastAsia="pt-BR"/>
              </w:rPr>
              <w:t>L</w:t>
            </w:r>
            <w:r w:rsidR="00B461F9">
              <w:rPr>
                <w:b/>
                <w:sz w:val="24"/>
                <w:szCs w:val="24"/>
                <w:lang w:eastAsia="pt-BR"/>
              </w:rPr>
              <w:t>itros</w:t>
            </w:r>
          </w:p>
        </w:tc>
        <w:tc>
          <w:tcPr>
            <w:tcW w:w="4471" w:type="dxa"/>
            <w:gridSpan w:val="2"/>
          </w:tcPr>
          <w:p w:rsidR="003752FA" w:rsidRPr="00C91B51" w:rsidRDefault="003752FA" w:rsidP="003C3E0F">
            <w:pPr>
              <w:adjustRightInd w:val="0"/>
              <w:spacing w:line="276" w:lineRule="auto"/>
              <w:ind w:right="512"/>
              <w:jc w:val="both"/>
              <w:rPr>
                <w:b/>
                <w:sz w:val="24"/>
                <w:szCs w:val="24"/>
                <w:lang w:eastAsia="pt-BR"/>
              </w:rPr>
            </w:pPr>
            <w:r w:rsidRPr="00C91B51">
              <w:rPr>
                <w:b/>
                <w:sz w:val="24"/>
                <w:szCs w:val="24"/>
                <w:lang w:eastAsia="pt-BR"/>
              </w:rPr>
              <w:t>QUANTIDADE ESTIMADA</w:t>
            </w:r>
          </w:p>
        </w:tc>
      </w:tr>
      <w:tr w:rsidR="003752FA" w:rsidRPr="00C91B51" w:rsidTr="00D9385A">
        <w:trPr>
          <w:trHeight w:val="219"/>
        </w:trPr>
        <w:tc>
          <w:tcPr>
            <w:tcW w:w="3096" w:type="dxa"/>
            <w:vMerge/>
          </w:tcPr>
          <w:p w:rsidR="003752FA" w:rsidRPr="00C91B51" w:rsidRDefault="003752FA" w:rsidP="003C3E0F">
            <w:pPr>
              <w:adjustRightInd w:val="0"/>
              <w:spacing w:line="276" w:lineRule="auto"/>
              <w:ind w:right="512"/>
              <w:jc w:val="both"/>
              <w:rPr>
                <w:b/>
                <w:sz w:val="24"/>
                <w:szCs w:val="24"/>
                <w:lang w:eastAsia="pt-BR"/>
              </w:rPr>
            </w:pPr>
          </w:p>
        </w:tc>
        <w:tc>
          <w:tcPr>
            <w:tcW w:w="2005" w:type="dxa"/>
            <w:vMerge/>
          </w:tcPr>
          <w:p w:rsidR="003752FA" w:rsidRPr="00C91B51" w:rsidRDefault="003752FA" w:rsidP="003C3E0F">
            <w:pPr>
              <w:adjustRightInd w:val="0"/>
              <w:spacing w:line="276" w:lineRule="auto"/>
              <w:ind w:right="512"/>
              <w:jc w:val="both"/>
              <w:rPr>
                <w:b/>
                <w:sz w:val="24"/>
                <w:szCs w:val="24"/>
                <w:lang w:eastAsia="pt-BR"/>
              </w:rPr>
            </w:pPr>
          </w:p>
        </w:tc>
        <w:tc>
          <w:tcPr>
            <w:tcW w:w="2322" w:type="dxa"/>
            <w:vAlign w:val="center"/>
          </w:tcPr>
          <w:p w:rsidR="003752FA" w:rsidRPr="00C91B51" w:rsidRDefault="003752FA" w:rsidP="003C3E0F">
            <w:pPr>
              <w:adjustRightInd w:val="0"/>
              <w:spacing w:line="276" w:lineRule="auto"/>
              <w:ind w:right="512"/>
              <w:jc w:val="both"/>
              <w:rPr>
                <w:b/>
                <w:sz w:val="24"/>
                <w:szCs w:val="24"/>
                <w:highlight w:val="yellow"/>
                <w:lang w:eastAsia="pt-BR"/>
              </w:rPr>
            </w:pPr>
            <w:r w:rsidRPr="005340D7">
              <w:rPr>
                <w:b/>
                <w:sz w:val="24"/>
                <w:szCs w:val="24"/>
                <w:lang w:eastAsia="pt-BR"/>
              </w:rPr>
              <w:t>MENSAL</w:t>
            </w:r>
          </w:p>
        </w:tc>
        <w:tc>
          <w:tcPr>
            <w:tcW w:w="2149" w:type="dxa"/>
            <w:vAlign w:val="center"/>
          </w:tcPr>
          <w:p w:rsidR="003752FA" w:rsidRPr="005340D7" w:rsidRDefault="003752FA" w:rsidP="003C3E0F">
            <w:pPr>
              <w:adjustRightInd w:val="0"/>
              <w:spacing w:line="276" w:lineRule="auto"/>
              <w:ind w:right="512"/>
              <w:jc w:val="both"/>
              <w:rPr>
                <w:b/>
                <w:sz w:val="24"/>
                <w:szCs w:val="24"/>
                <w:lang w:eastAsia="pt-BR"/>
              </w:rPr>
            </w:pPr>
            <w:r w:rsidRPr="005340D7">
              <w:rPr>
                <w:b/>
                <w:sz w:val="24"/>
                <w:szCs w:val="24"/>
                <w:lang w:eastAsia="pt-BR"/>
              </w:rPr>
              <w:t>ANUAL</w:t>
            </w:r>
          </w:p>
        </w:tc>
      </w:tr>
      <w:tr w:rsidR="005340D7" w:rsidRPr="00C91B51" w:rsidTr="00D9385A">
        <w:trPr>
          <w:trHeight w:val="402"/>
        </w:trPr>
        <w:tc>
          <w:tcPr>
            <w:tcW w:w="3096" w:type="dxa"/>
          </w:tcPr>
          <w:p w:rsidR="005340D7" w:rsidRPr="00C91B51" w:rsidRDefault="00461969" w:rsidP="003C3E0F">
            <w:pPr>
              <w:adjustRightInd w:val="0"/>
              <w:spacing w:line="276" w:lineRule="auto"/>
              <w:ind w:right="512"/>
              <w:jc w:val="both"/>
              <w:rPr>
                <w:sz w:val="24"/>
                <w:szCs w:val="24"/>
                <w:lang w:eastAsia="pt-BR"/>
              </w:rPr>
            </w:pPr>
            <w:r>
              <w:rPr>
                <w:sz w:val="24"/>
                <w:szCs w:val="24"/>
                <w:lang w:eastAsia="pt-BR"/>
              </w:rPr>
              <w:t>Gásolina</w:t>
            </w:r>
            <w:r w:rsidR="005340D7" w:rsidRPr="00C91B51">
              <w:rPr>
                <w:sz w:val="24"/>
                <w:szCs w:val="24"/>
                <w:lang w:eastAsia="pt-BR"/>
              </w:rPr>
              <w:t xml:space="preserve"> Comum</w:t>
            </w:r>
          </w:p>
        </w:tc>
        <w:tc>
          <w:tcPr>
            <w:tcW w:w="2005" w:type="dxa"/>
          </w:tcPr>
          <w:p w:rsidR="005340D7" w:rsidRDefault="005340D7" w:rsidP="003C3E0F">
            <w:pPr>
              <w:jc w:val="center"/>
            </w:pPr>
            <w:r w:rsidRPr="00201057">
              <w:rPr>
                <w:b/>
                <w:sz w:val="24"/>
                <w:szCs w:val="24"/>
                <w:lang w:eastAsia="pt-BR"/>
              </w:rPr>
              <w:t>Litros</w:t>
            </w:r>
          </w:p>
        </w:tc>
        <w:tc>
          <w:tcPr>
            <w:tcW w:w="2322" w:type="dxa"/>
            <w:vAlign w:val="center"/>
          </w:tcPr>
          <w:p w:rsidR="005340D7" w:rsidRPr="005340D7" w:rsidRDefault="0099334F" w:rsidP="003C3E0F">
            <w:pPr>
              <w:adjustRightInd w:val="0"/>
              <w:spacing w:line="276" w:lineRule="auto"/>
              <w:ind w:right="512"/>
              <w:jc w:val="both"/>
              <w:rPr>
                <w:sz w:val="24"/>
                <w:szCs w:val="24"/>
                <w:lang w:eastAsia="pt-BR"/>
              </w:rPr>
            </w:pPr>
            <w:r>
              <w:rPr>
                <w:sz w:val="24"/>
                <w:szCs w:val="24"/>
                <w:lang w:eastAsia="pt-BR"/>
              </w:rPr>
              <w:t xml:space="preserve">   </w:t>
            </w:r>
            <w:r w:rsidR="00461969">
              <w:rPr>
                <w:sz w:val="24"/>
                <w:szCs w:val="24"/>
                <w:lang w:eastAsia="pt-BR"/>
              </w:rPr>
              <w:t>22</w:t>
            </w:r>
            <w:r w:rsidR="005340D7">
              <w:rPr>
                <w:sz w:val="24"/>
                <w:szCs w:val="24"/>
                <w:lang w:eastAsia="pt-BR"/>
              </w:rPr>
              <w:t>,</w:t>
            </w:r>
            <w:r w:rsidR="00461969">
              <w:rPr>
                <w:sz w:val="24"/>
                <w:szCs w:val="24"/>
                <w:lang w:eastAsia="pt-BR"/>
              </w:rPr>
              <w:t>76</w:t>
            </w:r>
            <w:r w:rsidR="00BA1F8E">
              <w:rPr>
                <w:sz w:val="24"/>
                <w:szCs w:val="24"/>
                <w:lang w:eastAsia="pt-BR"/>
              </w:rPr>
              <w:t>0</w:t>
            </w:r>
          </w:p>
        </w:tc>
        <w:tc>
          <w:tcPr>
            <w:tcW w:w="2149" w:type="dxa"/>
            <w:vAlign w:val="center"/>
          </w:tcPr>
          <w:p w:rsidR="005340D7" w:rsidRPr="005340D7" w:rsidRDefault="0099334F" w:rsidP="003C3E0F">
            <w:pPr>
              <w:adjustRightInd w:val="0"/>
              <w:spacing w:line="276" w:lineRule="auto"/>
              <w:ind w:right="512"/>
              <w:jc w:val="both"/>
              <w:rPr>
                <w:sz w:val="24"/>
                <w:szCs w:val="24"/>
                <w:lang w:eastAsia="pt-BR"/>
              </w:rPr>
            </w:pPr>
            <w:r>
              <w:rPr>
                <w:sz w:val="24"/>
                <w:szCs w:val="24"/>
                <w:lang w:eastAsia="pt-BR"/>
              </w:rPr>
              <w:t xml:space="preserve"> </w:t>
            </w:r>
            <w:r w:rsidR="00461969">
              <w:rPr>
                <w:sz w:val="24"/>
                <w:szCs w:val="24"/>
                <w:lang w:eastAsia="pt-BR"/>
              </w:rPr>
              <w:t>273</w:t>
            </w:r>
            <w:r w:rsidR="00BA1F8E">
              <w:rPr>
                <w:sz w:val="24"/>
                <w:szCs w:val="24"/>
                <w:lang w:eastAsia="pt-BR"/>
              </w:rPr>
              <w:t>,</w:t>
            </w:r>
            <w:r w:rsidR="00461969">
              <w:rPr>
                <w:sz w:val="24"/>
                <w:szCs w:val="24"/>
                <w:lang w:eastAsia="pt-BR"/>
              </w:rPr>
              <w:t>120</w:t>
            </w:r>
          </w:p>
        </w:tc>
      </w:tr>
      <w:tr w:rsidR="005340D7" w:rsidRPr="00C91B51" w:rsidTr="00D9385A">
        <w:trPr>
          <w:trHeight w:val="533"/>
        </w:trPr>
        <w:tc>
          <w:tcPr>
            <w:tcW w:w="3096" w:type="dxa"/>
          </w:tcPr>
          <w:p w:rsidR="005340D7" w:rsidRPr="00C91B51" w:rsidRDefault="005340D7" w:rsidP="003C3E0F">
            <w:pPr>
              <w:adjustRightInd w:val="0"/>
              <w:spacing w:line="276" w:lineRule="auto"/>
              <w:ind w:right="512"/>
              <w:jc w:val="center"/>
              <w:rPr>
                <w:sz w:val="24"/>
                <w:szCs w:val="24"/>
                <w:lang w:eastAsia="pt-BR"/>
              </w:rPr>
            </w:pPr>
            <w:r w:rsidRPr="00C91B51">
              <w:rPr>
                <w:sz w:val="24"/>
                <w:szCs w:val="24"/>
                <w:lang w:eastAsia="pt-BR"/>
              </w:rPr>
              <w:t>Etanol</w:t>
            </w:r>
          </w:p>
        </w:tc>
        <w:tc>
          <w:tcPr>
            <w:tcW w:w="2005" w:type="dxa"/>
          </w:tcPr>
          <w:p w:rsidR="005340D7" w:rsidRDefault="005340D7" w:rsidP="003C3E0F">
            <w:pPr>
              <w:jc w:val="center"/>
            </w:pPr>
            <w:r w:rsidRPr="00201057">
              <w:rPr>
                <w:b/>
                <w:sz w:val="24"/>
                <w:szCs w:val="24"/>
                <w:lang w:eastAsia="pt-BR"/>
              </w:rPr>
              <w:t>Litros</w:t>
            </w:r>
          </w:p>
        </w:tc>
        <w:tc>
          <w:tcPr>
            <w:tcW w:w="2322" w:type="dxa"/>
            <w:vAlign w:val="center"/>
          </w:tcPr>
          <w:p w:rsidR="005340D7" w:rsidRPr="005340D7" w:rsidRDefault="00FB479B" w:rsidP="003C3E0F">
            <w:pPr>
              <w:adjustRightInd w:val="0"/>
              <w:spacing w:line="276" w:lineRule="auto"/>
              <w:ind w:right="512"/>
              <w:jc w:val="center"/>
              <w:rPr>
                <w:sz w:val="24"/>
                <w:szCs w:val="24"/>
                <w:lang w:eastAsia="pt-BR"/>
              </w:rPr>
            </w:pPr>
            <w:r>
              <w:rPr>
                <w:sz w:val="24"/>
                <w:szCs w:val="24"/>
                <w:lang w:eastAsia="pt-BR"/>
              </w:rPr>
              <w:t xml:space="preserve">  </w:t>
            </w:r>
            <w:r w:rsidR="00BA1F8E">
              <w:rPr>
                <w:sz w:val="24"/>
                <w:szCs w:val="24"/>
                <w:lang w:eastAsia="pt-BR"/>
              </w:rPr>
              <w:t>1</w:t>
            </w:r>
            <w:r>
              <w:rPr>
                <w:sz w:val="24"/>
                <w:szCs w:val="24"/>
                <w:lang w:eastAsia="pt-BR"/>
              </w:rPr>
              <w:t>,000</w:t>
            </w:r>
          </w:p>
        </w:tc>
        <w:tc>
          <w:tcPr>
            <w:tcW w:w="2149" w:type="dxa"/>
            <w:vAlign w:val="center"/>
          </w:tcPr>
          <w:p w:rsidR="005340D7" w:rsidRPr="005340D7" w:rsidRDefault="00FB479B" w:rsidP="003C3E0F">
            <w:pPr>
              <w:adjustRightInd w:val="0"/>
              <w:spacing w:line="276" w:lineRule="auto"/>
              <w:ind w:right="512"/>
              <w:jc w:val="center"/>
              <w:rPr>
                <w:sz w:val="24"/>
                <w:szCs w:val="24"/>
                <w:lang w:eastAsia="pt-BR"/>
              </w:rPr>
            </w:pPr>
            <w:r>
              <w:rPr>
                <w:sz w:val="24"/>
                <w:szCs w:val="24"/>
                <w:lang w:eastAsia="pt-BR"/>
              </w:rPr>
              <w:t xml:space="preserve">   </w:t>
            </w:r>
            <w:r w:rsidR="00BA1F8E">
              <w:rPr>
                <w:sz w:val="24"/>
                <w:szCs w:val="24"/>
                <w:lang w:eastAsia="pt-BR"/>
              </w:rPr>
              <w:t>12</w:t>
            </w:r>
            <w:r w:rsidR="003C307C">
              <w:rPr>
                <w:sz w:val="24"/>
                <w:szCs w:val="24"/>
                <w:lang w:eastAsia="pt-BR"/>
              </w:rPr>
              <w:t>,000</w:t>
            </w:r>
          </w:p>
        </w:tc>
      </w:tr>
      <w:tr w:rsidR="005340D7" w:rsidRPr="00C91B51" w:rsidTr="00D9385A">
        <w:trPr>
          <w:trHeight w:val="417"/>
        </w:trPr>
        <w:tc>
          <w:tcPr>
            <w:tcW w:w="3096" w:type="dxa"/>
          </w:tcPr>
          <w:p w:rsidR="005340D7" w:rsidRPr="00C91B51" w:rsidRDefault="005340D7" w:rsidP="003C3E0F">
            <w:pPr>
              <w:adjustRightInd w:val="0"/>
              <w:spacing w:line="276" w:lineRule="auto"/>
              <w:ind w:right="512"/>
              <w:jc w:val="both"/>
              <w:rPr>
                <w:sz w:val="24"/>
                <w:szCs w:val="24"/>
                <w:lang w:eastAsia="pt-BR"/>
              </w:rPr>
            </w:pPr>
            <w:r w:rsidRPr="00C91B51">
              <w:rPr>
                <w:sz w:val="24"/>
                <w:szCs w:val="24"/>
                <w:lang w:eastAsia="pt-BR"/>
              </w:rPr>
              <w:t>Diesel S-10</w:t>
            </w:r>
          </w:p>
        </w:tc>
        <w:tc>
          <w:tcPr>
            <w:tcW w:w="2005" w:type="dxa"/>
          </w:tcPr>
          <w:p w:rsidR="005340D7" w:rsidRDefault="005340D7" w:rsidP="003C3E0F">
            <w:pPr>
              <w:jc w:val="center"/>
            </w:pPr>
            <w:r w:rsidRPr="00201057">
              <w:rPr>
                <w:b/>
                <w:sz w:val="24"/>
                <w:szCs w:val="24"/>
                <w:lang w:eastAsia="pt-BR"/>
              </w:rPr>
              <w:t>Litros</w:t>
            </w:r>
          </w:p>
        </w:tc>
        <w:tc>
          <w:tcPr>
            <w:tcW w:w="2322" w:type="dxa"/>
            <w:vAlign w:val="center"/>
          </w:tcPr>
          <w:p w:rsidR="005340D7" w:rsidRPr="005340D7" w:rsidRDefault="0099334F" w:rsidP="003C3E0F">
            <w:pPr>
              <w:adjustRightInd w:val="0"/>
              <w:spacing w:line="276" w:lineRule="auto"/>
              <w:ind w:right="512"/>
              <w:jc w:val="both"/>
              <w:rPr>
                <w:sz w:val="24"/>
                <w:szCs w:val="24"/>
                <w:lang w:eastAsia="pt-BR"/>
              </w:rPr>
            </w:pPr>
            <w:r>
              <w:rPr>
                <w:sz w:val="24"/>
                <w:szCs w:val="24"/>
                <w:lang w:eastAsia="pt-BR"/>
              </w:rPr>
              <w:t xml:space="preserve">   </w:t>
            </w:r>
            <w:r w:rsidR="00461969">
              <w:rPr>
                <w:sz w:val="24"/>
                <w:szCs w:val="24"/>
                <w:lang w:eastAsia="pt-BR"/>
              </w:rPr>
              <w:t>16</w:t>
            </w:r>
            <w:r w:rsidR="00D9385A">
              <w:rPr>
                <w:sz w:val="24"/>
                <w:szCs w:val="24"/>
                <w:lang w:eastAsia="pt-BR"/>
              </w:rPr>
              <w:t>,</w:t>
            </w:r>
            <w:r w:rsidR="00461969">
              <w:rPr>
                <w:sz w:val="24"/>
                <w:szCs w:val="24"/>
                <w:lang w:eastAsia="pt-BR"/>
              </w:rPr>
              <w:t>360</w:t>
            </w:r>
          </w:p>
        </w:tc>
        <w:tc>
          <w:tcPr>
            <w:tcW w:w="2149" w:type="dxa"/>
            <w:vAlign w:val="center"/>
          </w:tcPr>
          <w:p w:rsidR="005340D7" w:rsidRPr="005340D7" w:rsidRDefault="0099334F" w:rsidP="003C3E0F">
            <w:pPr>
              <w:adjustRightInd w:val="0"/>
              <w:spacing w:line="276" w:lineRule="auto"/>
              <w:ind w:right="512"/>
              <w:jc w:val="both"/>
              <w:rPr>
                <w:sz w:val="24"/>
                <w:szCs w:val="24"/>
                <w:lang w:eastAsia="pt-BR"/>
              </w:rPr>
            </w:pPr>
            <w:r>
              <w:rPr>
                <w:sz w:val="24"/>
                <w:szCs w:val="24"/>
                <w:lang w:eastAsia="pt-BR"/>
              </w:rPr>
              <w:t xml:space="preserve"> </w:t>
            </w:r>
            <w:r w:rsidR="00461969">
              <w:rPr>
                <w:sz w:val="24"/>
                <w:szCs w:val="24"/>
                <w:lang w:eastAsia="pt-BR"/>
              </w:rPr>
              <w:t>196,320</w:t>
            </w:r>
          </w:p>
        </w:tc>
      </w:tr>
    </w:tbl>
    <w:p w:rsidR="003752FA" w:rsidRPr="00C91B51" w:rsidRDefault="003752FA" w:rsidP="003C3E0F">
      <w:pPr>
        <w:pStyle w:val="PargrafodaLista"/>
        <w:numPr>
          <w:ilvl w:val="2"/>
          <w:numId w:val="3"/>
        </w:numPr>
        <w:adjustRightInd w:val="0"/>
        <w:spacing w:line="276" w:lineRule="auto"/>
        <w:ind w:left="0" w:right="512" w:firstLine="0"/>
        <w:rPr>
          <w:sz w:val="24"/>
          <w:szCs w:val="24"/>
          <w:lang w:eastAsia="pt-BR"/>
        </w:rPr>
      </w:pPr>
      <w:r w:rsidRPr="00C91B51">
        <w:rPr>
          <w:sz w:val="24"/>
          <w:szCs w:val="24"/>
          <w:lang w:eastAsia="pt-BR"/>
        </w:rPr>
        <w:t xml:space="preserve">A metodologia aplicada para calcular o quantitativo proposto, foi a realização da média aritmética simples dos consumos de combustíveis nos últimos 12 meses conforme informado pelos órgãos demandantes. </w:t>
      </w:r>
    </w:p>
    <w:p w:rsidR="003752FA" w:rsidRPr="004E318B" w:rsidRDefault="003752FA" w:rsidP="003C3E0F">
      <w:pPr>
        <w:adjustRightInd w:val="0"/>
        <w:spacing w:line="276" w:lineRule="auto"/>
        <w:ind w:right="512"/>
        <w:jc w:val="both"/>
        <w:rPr>
          <w:sz w:val="24"/>
          <w:szCs w:val="24"/>
          <w:lang w:eastAsia="pt-BR"/>
        </w:rPr>
      </w:pPr>
    </w:p>
    <w:p w:rsidR="003752FA" w:rsidRPr="00C91B51" w:rsidRDefault="003752FA" w:rsidP="003C3E0F">
      <w:pPr>
        <w:spacing w:line="276" w:lineRule="auto"/>
        <w:ind w:right="512"/>
        <w:jc w:val="both"/>
        <w:rPr>
          <w:sz w:val="24"/>
          <w:szCs w:val="24"/>
        </w:rPr>
      </w:pPr>
      <w:r w:rsidRPr="004E318B">
        <w:rPr>
          <w:sz w:val="24"/>
          <w:szCs w:val="24"/>
        </w:rPr>
        <w:t>7.4 Quadro detalhamento de consumo estimativo de consum</w:t>
      </w:r>
      <w:r w:rsidR="00B461F9">
        <w:rPr>
          <w:sz w:val="24"/>
          <w:szCs w:val="24"/>
        </w:rPr>
        <w:t xml:space="preserve">o de combustível por secretarias e </w:t>
      </w:r>
      <w:r w:rsidRPr="004E318B">
        <w:rPr>
          <w:sz w:val="24"/>
          <w:szCs w:val="24"/>
        </w:rPr>
        <w:t>departamento</w:t>
      </w:r>
      <w:r w:rsidR="009F697F">
        <w:rPr>
          <w:sz w:val="24"/>
          <w:szCs w:val="24"/>
        </w:rPr>
        <w:t>s.</w:t>
      </w:r>
      <w:r w:rsidR="00B461F9">
        <w:rPr>
          <w:sz w:val="24"/>
          <w:szCs w:val="24"/>
        </w:rPr>
        <w:tab/>
      </w:r>
      <w:r w:rsidR="00B461F9">
        <w:rPr>
          <w:sz w:val="24"/>
          <w:szCs w:val="24"/>
        </w:rPr>
        <w:tab/>
      </w:r>
      <w:r w:rsidR="00B461F9">
        <w:rPr>
          <w:sz w:val="24"/>
          <w:szCs w:val="24"/>
        </w:rPr>
        <w:tab/>
      </w:r>
      <w:r w:rsidR="00B461F9">
        <w:rPr>
          <w:sz w:val="24"/>
          <w:szCs w:val="24"/>
        </w:rPr>
        <w:tab/>
      </w:r>
      <w:r w:rsidR="00B461F9">
        <w:rPr>
          <w:sz w:val="24"/>
          <w:szCs w:val="24"/>
        </w:rPr>
        <w:tab/>
      </w:r>
      <w:r w:rsidR="00B461F9">
        <w:rPr>
          <w:sz w:val="24"/>
          <w:szCs w:val="24"/>
        </w:rPr>
        <w:tab/>
      </w:r>
      <w:r w:rsidR="00B461F9">
        <w:rPr>
          <w:sz w:val="24"/>
          <w:szCs w:val="24"/>
        </w:rPr>
        <w:tab/>
      </w:r>
      <w:r w:rsidR="00B461F9">
        <w:rPr>
          <w:sz w:val="24"/>
          <w:szCs w:val="24"/>
        </w:rPr>
        <w:tab/>
      </w:r>
      <w:r w:rsidR="00B461F9">
        <w:rPr>
          <w:sz w:val="24"/>
          <w:szCs w:val="24"/>
        </w:rPr>
        <w:tab/>
      </w:r>
      <w:r w:rsidR="00B461F9">
        <w:rPr>
          <w:sz w:val="24"/>
          <w:szCs w:val="24"/>
        </w:rPr>
        <w:tab/>
      </w:r>
      <w:r w:rsidR="00B461F9">
        <w:rPr>
          <w:sz w:val="24"/>
          <w:szCs w:val="24"/>
        </w:rPr>
        <w:tab/>
      </w:r>
      <w:r w:rsidR="00B461F9">
        <w:rPr>
          <w:sz w:val="24"/>
          <w:szCs w:val="24"/>
        </w:rPr>
        <w:tab/>
      </w:r>
      <w:r w:rsidR="00B461F9">
        <w:rPr>
          <w:sz w:val="24"/>
          <w:szCs w:val="24"/>
        </w:rPr>
        <w:tab/>
      </w:r>
      <w:r w:rsidR="00B461F9">
        <w:rPr>
          <w:sz w:val="24"/>
          <w:szCs w:val="24"/>
        </w:rPr>
        <w:tab/>
      </w:r>
      <w:r w:rsidR="00B461F9">
        <w:rPr>
          <w:sz w:val="24"/>
          <w:szCs w:val="24"/>
        </w:rPr>
        <w:tab/>
      </w:r>
      <w:r w:rsidR="00B461F9">
        <w:rPr>
          <w:sz w:val="24"/>
          <w:szCs w:val="24"/>
        </w:rPr>
        <w:tab/>
      </w:r>
      <w:r w:rsidR="00B461F9">
        <w:rPr>
          <w:sz w:val="24"/>
          <w:szCs w:val="24"/>
        </w:rPr>
        <w:tab/>
      </w:r>
      <w:r w:rsidR="00B461F9">
        <w:rPr>
          <w:sz w:val="24"/>
          <w:szCs w:val="24"/>
        </w:rPr>
        <w:tab/>
      </w:r>
      <w:r w:rsidR="00B461F9">
        <w:rPr>
          <w:sz w:val="24"/>
          <w:szCs w:val="24"/>
        </w:rPr>
        <w:tab/>
      </w:r>
      <w:r w:rsidR="00B461F9">
        <w:rPr>
          <w:sz w:val="24"/>
          <w:szCs w:val="24"/>
        </w:rPr>
        <w:tab/>
      </w:r>
      <w:r w:rsidR="00B461F9">
        <w:rPr>
          <w:sz w:val="24"/>
          <w:szCs w:val="24"/>
        </w:rPr>
        <w:tab/>
      </w:r>
      <w:r w:rsidR="00B461F9">
        <w:rPr>
          <w:sz w:val="24"/>
          <w:szCs w:val="24"/>
        </w:rPr>
        <w:tab/>
      </w:r>
      <w:r w:rsidR="00B461F9">
        <w:rPr>
          <w:sz w:val="24"/>
          <w:szCs w:val="24"/>
        </w:rPr>
        <w:tab/>
      </w:r>
      <w:r w:rsidR="00B461F9">
        <w:rPr>
          <w:sz w:val="24"/>
          <w:szCs w:val="24"/>
        </w:rPr>
        <w:tab/>
      </w:r>
      <w:r w:rsidR="005F4FB4">
        <w:rPr>
          <w:sz w:val="24"/>
          <w:szCs w:val="24"/>
        </w:rPr>
        <w:t xml:space="preserve"> </w:t>
      </w:r>
      <w:r w:rsidR="00461969" w:rsidRPr="00C91B51">
        <w:rPr>
          <w:sz w:val="24"/>
          <w:szCs w:val="24"/>
        </w:rPr>
        <w:t>7.4.1 Secretaria Municipal de Educação</w:t>
      </w:r>
      <w:r w:rsidR="00461969">
        <w:rPr>
          <w:sz w:val="24"/>
          <w:szCs w:val="24"/>
        </w:rPr>
        <w:t xml:space="preserve">         </w:t>
      </w:r>
      <w:r w:rsidR="006C5FDE">
        <w:rPr>
          <w:sz w:val="24"/>
          <w:szCs w:val="24"/>
        </w:rPr>
        <w:t xml:space="preserve">    </w:t>
      </w:r>
      <w:r w:rsidR="006C5FDE">
        <w:rPr>
          <w:sz w:val="24"/>
          <w:szCs w:val="24"/>
        </w:rPr>
        <w:tab/>
      </w:r>
      <w:r w:rsidR="006C5FDE">
        <w:rPr>
          <w:sz w:val="24"/>
          <w:szCs w:val="24"/>
        </w:rPr>
        <w:tab/>
      </w:r>
      <w:r w:rsidR="006C5FDE">
        <w:rPr>
          <w:sz w:val="24"/>
          <w:szCs w:val="24"/>
        </w:rPr>
        <w:tab/>
      </w:r>
      <w:r w:rsidR="006C5FDE">
        <w:rPr>
          <w:sz w:val="24"/>
          <w:szCs w:val="24"/>
        </w:rPr>
        <w:tab/>
      </w:r>
      <w:r w:rsidR="006C5FDE">
        <w:rPr>
          <w:sz w:val="24"/>
          <w:szCs w:val="24"/>
        </w:rPr>
        <w:tab/>
      </w:r>
      <w:r w:rsidR="006C5FDE">
        <w:rPr>
          <w:sz w:val="24"/>
          <w:szCs w:val="24"/>
        </w:rPr>
        <w:tab/>
      </w:r>
      <w:r w:rsidR="005F4FB4">
        <w:rPr>
          <w:sz w:val="24"/>
          <w:szCs w:val="24"/>
        </w:rPr>
        <w:t xml:space="preserve">                                                                                                     </w:t>
      </w:r>
    </w:p>
    <w:tbl>
      <w:tblPr>
        <w:tblStyle w:val="Tabelacomgrade"/>
        <w:tblpPr w:leftFromText="141" w:rightFromText="141" w:vertAnchor="text" w:horzAnchor="margin" w:tblpXSpec="center" w:tblpY="139"/>
        <w:tblW w:w="0" w:type="auto"/>
        <w:tblLook w:val="04A0" w:firstRow="1" w:lastRow="0" w:firstColumn="1" w:lastColumn="0" w:noHBand="0" w:noVBand="1"/>
      </w:tblPr>
      <w:tblGrid>
        <w:gridCol w:w="3096"/>
        <w:gridCol w:w="1922"/>
        <w:gridCol w:w="2322"/>
        <w:gridCol w:w="2149"/>
      </w:tblGrid>
      <w:tr w:rsidR="003752FA" w:rsidRPr="00C91B51" w:rsidTr="00D9385A">
        <w:trPr>
          <w:trHeight w:val="411"/>
        </w:trPr>
        <w:tc>
          <w:tcPr>
            <w:tcW w:w="9489" w:type="dxa"/>
            <w:gridSpan w:val="4"/>
          </w:tcPr>
          <w:p w:rsidR="003752FA" w:rsidRPr="00C91B51" w:rsidRDefault="003752FA" w:rsidP="003C3E0F">
            <w:pPr>
              <w:adjustRightInd w:val="0"/>
              <w:spacing w:line="276" w:lineRule="auto"/>
              <w:ind w:right="512"/>
              <w:jc w:val="both"/>
              <w:rPr>
                <w:b/>
                <w:sz w:val="24"/>
                <w:szCs w:val="24"/>
                <w:lang w:eastAsia="pt-BR"/>
              </w:rPr>
            </w:pPr>
            <w:r w:rsidRPr="00C91B51">
              <w:rPr>
                <w:b/>
                <w:sz w:val="24"/>
                <w:szCs w:val="24"/>
                <w:lang w:eastAsia="pt-BR"/>
              </w:rPr>
              <w:t>ESTIMATIVA DE CONSUMO DE COMBUSTÍVEL</w:t>
            </w:r>
            <w:r w:rsidR="005F4FB4">
              <w:rPr>
                <w:b/>
                <w:sz w:val="24"/>
                <w:szCs w:val="24"/>
                <w:lang w:eastAsia="pt-BR"/>
              </w:rPr>
              <w:t xml:space="preserve"> </w:t>
            </w:r>
          </w:p>
        </w:tc>
      </w:tr>
      <w:tr w:rsidR="003752FA" w:rsidRPr="00C91B51" w:rsidTr="00D9385A">
        <w:trPr>
          <w:trHeight w:val="426"/>
        </w:trPr>
        <w:tc>
          <w:tcPr>
            <w:tcW w:w="3096" w:type="dxa"/>
            <w:vMerge w:val="restart"/>
            <w:vAlign w:val="center"/>
          </w:tcPr>
          <w:p w:rsidR="003752FA" w:rsidRPr="00C91B51" w:rsidRDefault="003752FA" w:rsidP="003C3E0F">
            <w:pPr>
              <w:adjustRightInd w:val="0"/>
              <w:spacing w:line="276" w:lineRule="auto"/>
              <w:ind w:right="512"/>
              <w:jc w:val="both"/>
              <w:rPr>
                <w:b/>
                <w:sz w:val="24"/>
                <w:szCs w:val="24"/>
                <w:lang w:eastAsia="pt-BR"/>
              </w:rPr>
            </w:pPr>
            <w:r w:rsidRPr="00C91B51">
              <w:rPr>
                <w:b/>
                <w:sz w:val="24"/>
                <w:szCs w:val="24"/>
                <w:lang w:eastAsia="pt-BR"/>
              </w:rPr>
              <w:t>COMBUSTÍVEL</w:t>
            </w:r>
          </w:p>
        </w:tc>
        <w:tc>
          <w:tcPr>
            <w:tcW w:w="1922" w:type="dxa"/>
            <w:vMerge w:val="restart"/>
            <w:vAlign w:val="center"/>
          </w:tcPr>
          <w:p w:rsidR="003752FA" w:rsidRPr="00C91B51" w:rsidRDefault="00D9385A" w:rsidP="003C3E0F">
            <w:pPr>
              <w:adjustRightInd w:val="0"/>
              <w:spacing w:line="276" w:lineRule="auto"/>
              <w:ind w:right="512"/>
              <w:jc w:val="both"/>
              <w:rPr>
                <w:b/>
                <w:sz w:val="24"/>
                <w:szCs w:val="24"/>
                <w:lang w:eastAsia="pt-BR"/>
              </w:rPr>
            </w:pPr>
            <w:r>
              <w:rPr>
                <w:b/>
                <w:sz w:val="24"/>
                <w:szCs w:val="24"/>
                <w:lang w:eastAsia="pt-BR"/>
              </w:rPr>
              <w:t>Litros</w:t>
            </w:r>
          </w:p>
        </w:tc>
        <w:tc>
          <w:tcPr>
            <w:tcW w:w="4471" w:type="dxa"/>
            <w:gridSpan w:val="2"/>
          </w:tcPr>
          <w:p w:rsidR="003752FA" w:rsidRPr="00D9385A" w:rsidRDefault="003752FA" w:rsidP="003C3E0F">
            <w:pPr>
              <w:adjustRightInd w:val="0"/>
              <w:spacing w:line="276" w:lineRule="auto"/>
              <w:ind w:right="512"/>
              <w:jc w:val="both"/>
              <w:rPr>
                <w:b/>
                <w:sz w:val="24"/>
                <w:szCs w:val="24"/>
                <w:lang w:eastAsia="pt-BR"/>
              </w:rPr>
            </w:pPr>
            <w:r w:rsidRPr="00D9385A">
              <w:rPr>
                <w:b/>
                <w:sz w:val="24"/>
                <w:szCs w:val="24"/>
                <w:lang w:eastAsia="pt-BR"/>
              </w:rPr>
              <w:t>QUANTIDADE ESTIMADA</w:t>
            </w:r>
          </w:p>
        </w:tc>
      </w:tr>
      <w:tr w:rsidR="003752FA" w:rsidRPr="00C91B51" w:rsidTr="00D9385A">
        <w:trPr>
          <w:trHeight w:val="224"/>
        </w:trPr>
        <w:tc>
          <w:tcPr>
            <w:tcW w:w="3096" w:type="dxa"/>
            <w:vMerge/>
          </w:tcPr>
          <w:p w:rsidR="003752FA" w:rsidRPr="00C91B51" w:rsidRDefault="003752FA" w:rsidP="003C3E0F">
            <w:pPr>
              <w:adjustRightInd w:val="0"/>
              <w:spacing w:line="276" w:lineRule="auto"/>
              <w:ind w:right="512"/>
              <w:jc w:val="both"/>
              <w:rPr>
                <w:b/>
                <w:sz w:val="24"/>
                <w:szCs w:val="24"/>
                <w:lang w:eastAsia="pt-BR"/>
              </w:rPr>
            </w:pPr>
          </w:p>
        </w:tc>
        <w:tc>
          <w:tcPr>
            <w:tcW w:w="1922" w:type="dxa"/>
            <w:vMerge/>
          </w:tcPr>
          <w:p w:rsidR="003752FA" w:rsidRPr="00C91B51" w:rsidRDefault="003752FA" w:rsidP="003C3E0F">
            <w:pPr>
              <w:adjustRightInd w:val="0"/>
              <w:spacing w:line="276" w:lineRule="auto"/>
              <w:ind w:right="512"/>
              <w:jc w:val="both"/>
              <w:rPr>
                <w:b/>
                <w:sz w:val="24"/>
                <w:szCs w:val="24"/>
                <w:lang w:eastAsia="pt-BR"/>
              </w:rPr>
            </w:pPr>
          </w:p>
        </w:tc>
        <w:tc>
          <w:tcPr>
            <w:tcW w:w="2322" w:type="dxa"/>
            <w:vAlign w:val="center"/>
          </w:tcPr>
          <w:p w:rsidR="003752FA" w:rsidRPr="00D9385A" w:rsidRDefault="003752FA" w:rsidP="003C3E0F">
            <w:pPr>
              <w:adjustRightInd w:val="0"/>
              <w:spacing w:line="276" w:lineRule="auto"/>
              <w:ind w:right="512"/>
              <w:jc w:val="both"/>
              <w:rPr>
                <w:b/>
                <w:sz w:val="24"/>
                <w:szCs w:val="24"/>
                <w:lang w:eastAsia="pt-BR"/>
              </w:rPr>
            </w:pPr>
            <w:r w:rsidRPr="00D9385A">
              <w:rPr>
                <w:b/>
                <w:sz w:val="24"/>
                <w:szCs w:val="24"/>
                <w:lang w:eastAsia="pt-BR"/>
              </w:rPr>
              <w:t>MENSAL</w:t>
            </w:r>
          </w:p>
        </w:tc>
        <w:tc>
          <w:tcPr>
            <w:tcW w:w="2149" w:type="dxa"/>
            <w:vAlign w:val="center"/>
          </w:tcPr>
          <w:p w:rsidR="003752FA" w:rsidRPr="00D9385A" w:rsidRDefault="003752FA" w:rsidP="003C3E0F">
            <w:pPr>
              <w:adjustRightInd w:val="0"/>
              <w:spacing w:line="276" w:lineRule="auto"/>
              <w:ind w:right="512"/>
              <w:jc w:val="both"/>
              <w:rPr>
                <w:b/>
                <w:sz w:val="24"/>
                <w:szCs w:val="24"/>
                <w:lang w:eastAsia="pt-BR"/>
              </w:rPr>
            </w:pPr>
            <w:r w:rsidRPr="00D9385A">
              <w:rPr>
                <w:b/>
                <w:sz w:val="24"/>
                <w:szCs w:val="24"/>
                <w:lang w:eastAsia="pt-BR"/>
              </w:rPr>
              <w:t>ANUAL</w:t>
            </w:r>
          </w:p>
        </w:tc>
      </w:tr>
      <w:tr w:rsidR="00D9385A" w:rsidRPr="00C91B51" w:rsidTr="00D9385A">
        <w:trPr>
          <w:trHeight w:val="411"/>
        </w:trPr>
        <w:tc>
          <w:tcPr>
            <w:tcW w:w="3096" w:type="dxa"/>
          </w:tcPr>
          <w:p w:rsidR="00D9385A" w:rsidRPr="00C91B51" w:rsidRDefault="00204600" w:rsidP="003C3E0F">
            <w:pPr>
              <w:adjustRightInd w:val="0"/>
              <w:spacing w:line="276" w:lineRule="auto"/>
              <w:ind w:right="512"/>
              <w:jc w:val="both"/>
              <w:rPr>
                <w:sz w:val="24"/>
                <w:szCs w:val="24"/>
                <w:lang w:eastAsia="pt-BR"/>
              </w:rPr>
            </w:pPr>
            <w:r>
              <w:rPr>
                <w:sz w:val="24"/>
                <w:szCs w:val="24"/>
                <w:lang w:eastAsia="pt-BR"/>
              </w:rPr>
              <w:t>Gásolina</w:t>
            </w:r>
            <w:r w:rsidR="00D9385A" w:rsidRPr="00C91B51">
              <w:rPr>
                <w:sz w:val="24"/>
                <w:szCs w:val="24"/>
                <w:lang w:eastAsia="pt-BR"/>
              </w:rPr>
              <w:t xml:space="preserve"> Comum</w:t>
            </w:r>
          </w:p>
        </w:tc>
        <w:tc>
          <w:tcPr>
            <w:tcW w:w="1922" w:type="dxa"/>
          </w:tcPr>
          <w:p w:rsidR="00D9385A" w:rsidRDefault="00D9385A" w:rsidP="003C3E0F">
            <w:pPr>
              <w:jc w:val="center"/>
            </w:pPr>
            <w:r w:rsidRPr="00136222">
              <w:rPr>
                <w:b/>
                <w:sz w:val="24"/>
                <w:szCs w:val="24"/>
                <w:lang w:eastAsia="pt-BR"/>
              </w:rPr>
              <w:t>Litros</w:t>
            </w:r>
          </w:p>
        </w:tc>
        <w:tc>
          <w:tcPr>
            <w:tcW w:w="2322" w:type="dxa"/>
            <w:vAlign w:val="center"/>
          </w:tcPr>
          <w:p w:rsidR="00D9385A" w:rsidRPr="00D9385A" w:rsidRDefault="00204600" w:rsidP="003C3E0F">
            <w:pPr>
              <w:adjustRightInd w:val="0"/>
              <w:spacing w:line="276" w:lineRule="auto"/>
              <w:ind w:right="512"/>
              <w:jc w:val="center"/>
              <w:rPr>
                <w:sz w:val="24"/>
                <w:szCs w:val="24"/>
                <w:lang w:eastAsia="pt-BR"/>
              </w:rPr>
            </w:pPr>
            <w:r>
              <w:rPr>
                <w:sz w:val="24"/>
                <w:szCs w:val="24"/>
                <w:lang w:eastAsia="pt-BR"/>
              </w:rPr>
              <w:t xml:space="preserve">    </w:t>
            </w:r>
            <w:r w:rsidR="00461969">
              <w:rPr>
                <w:sz w:val="24"/>
                <w:szCs w:val="24"/>
                <w:lang w:eastAsia="pt-BR"/>
              </w:rPr>
              <w:t>220</w:t>
            </w:r>
          </w:p>
        </w:tc>
        <w:tc>
          <w:tcPr>
            <w:tcW w:w="2149" w:type="dxa"/>
            <w:vAlign w:val="center"/>
          </w:tcPr>
          <w:p w:rsidR="00D9385A" w:rsidRPr="00D9385A" w:rsidRDefault="00204600" w:rsidP="003C3E0F">
            <w:pPr>
              <w:adjustRightInd w:val="0"/>
              <w:spacing w:line="276" w:lineRule="auto"/>
              <w:ind w:right="512"/>
              <w:jc w:val="center"/>
              <w:rPr>
                <w:sz w:val="24"/>
                <w:szCs w:val="24"/>
                <w:lang w:eastAsia="pt-BR"/>
              </w:rPr>
            </w:pPr>
            <w:r>
              <w:rPr>
                <w:sz w:val="24"/>
                <w:szCs w:val="24"/>
                <w:lang w:eastAsia="pt-BR"/>
              </w:rPr>
              <w:t xml:space="preserve">   </w:t>
            </w:r>
            <w:r w:rsidR="00461969">
              <w:rPr>
                <w:sz w:val="24"/>
                <w:szCs w:val="24"/>
                <w:lang w:eastAsia="pt-BR"/>
              </w:rPr>
              <w:t>2,640</w:t>
            </w:r>
          </w:p>
        </w:tc>
      </w:tr>
      <w:tr w:rsidR="00D9385A" w:rsidRPr="00C91B51" w:rsidTr="00D9385A">
        <w:trPr>
          <w:trHeight w:val="426"/>
        </w:trPr>
        <w:tc>
          <w:tcPr>
            <w:tcW w:w="3096" w:type="dxa"/>
          </w:tcPr>
          <w:p w:rsidR="00D9385A" w:rsidRPr="00C91B51" w:rsidRDefault="00D9385A" w:rsidP="003C3E0F">
            <w:pPr>
              <w:adjustRightInd w:val="0"/>
              <w:spacing w:line="276" w:lineRule="auto"/>
              <w:ind w:right="512"/>
              <w:jc w:val="both"/>
              <w:rPr>
                <w:sz w:val="24"/>
                <w:szCs w:val="24"/>
                <w:lang w:eastAsia="pt-BR"/>
              </w:rPr>
            </w:pPr>
            <w:r w:rsidRPr="00C91B51">
              <w:rPr>
                <w:sz w:val="24"/>
                <w:szCs w:val="24"/>
                <w:lang w:eastAsia="pt-BR"/>
              </w:rPr>
              <w:t>Diesel S-10</w:t>
            </w:r>
          </w:p>
        </w:tc>
        <w:tc>
          <w:tcPr>
            <w:tcW w:w="1922" w:type="dxa"/>
          </w:tcPr>
          <w:p w:rsidR="00D9385A" w:rsidRDefault="00D9385A" w:rsidP="003C3E0F">
            <w:pPr>
              <w:jc w:val="center"/>
            </w:pPr>
            <w:r w:rsidRPr="00136222">
              <w:rPr>
                <w:b/>
                <w:sz w:val="24"/>
                <w:szCs w:val="24"/>
                <w:lang w:eastAsia="pt-BR"/>
              </w:rPr>
              <w:t>Litros</w:t>
            </w:r>
          </w:p>
        </w:tc>
        <w:tc>
          <w:tcPr>
            <w:tcW w:w="2322" w:type="dxa"/>
            <w:vAlign w:val="center"/>
          </w:tcPr>
          <w:p w:rsidR="00D9385A" w:rsidRPr="00D9385A" w:rsidRDefault="00204600" w:rsidP="003C3E0F">
            <w:pPr>
              <w:adjustRightInd w:val="0"/>
              <w:spacing w:line="276" w:lineRule="auto"/>
              <w:ind w:right="512"/>
              <w:jc w:val="center"/>
              <w:rPr>
                <w:sz w:val="24"/>
                <w:szCs w:val="24"/>
                <w:lang w:eastAsia="pt-BR"/>
              </w:rPr>
            </w:pPr>
            <w:r>
              <w:rPr>
                <w:sz w:val="24"/>
                <w:szCs w:val="24"/>
                <w:lang w:eastAsia="pt-BR"/>
              </w:rPr>
              <w:t>25,080</w:t>
            </w:r>
          </w:p>
        </w:tc>
        <w:tc>
          <w:tcPr>
            <w:tcW w:w="2149" w:type="dxa"/>
            <w:vAlign w:val="center"/>
          </w:tcPr>
          <w:p w:rsidR="00D9385A" w:rsidRPr="00D9385A" w:rsidRDefault="00204600" w:rsidP="003C3E0F">
            <w:pPr>
              <w:adjustRightInd w:val="0"/>
              <w:spacing w:line="276" w:lineRule="auto"/>
              <w:ind w:right="512"/>
              <w:jc w:val="center"/>
              <w:rPr>
                <w:sz w:val="24"/>
                <w:szCs w:val="24"/>
                <w:lang w:eastAsia="pt-BR"/>
              </w:rPr>
            </w:pPr>
            <w:r>
              <w:rPr>
                <w:sz w:val="24"/>
                <w:szCs w:val="24"/>
                <w:lang w:eastAsia="pt-BR"/>
              </w:rPr>
              <w:t>300,960</w:t>
            </w:r>
          </w:p>
        </w:tc>
      </w:tr>
    </w:tbl>
    <w:p w:rsidR="006A3D64" w:rsidRDefault="006A3D64" w:rsidP="003C3E0F">
      <w:pPr>
        <w:pStyle w:val="Corpodetexto"/>
        <w:spacing w:before="5" w:line="276" w:lineRule="auto"/>
        <w:ind w:left="0" w:right="512"/>
        <w:rPr>
          <w:sz w:val="24"/>
          <w:szCs w:val="24"/>
        </w:rPr>
      </w:pPr>
    </w:p>
    <w:p w:rsidR="003752FA" w:rsidRPr="00C91B51" w:rsidRDefault="003752FA" w:rsidP="003C3E0F">
      <w:pPr>
        <w:pStyle w:val="Corpodetexto"/>
        <w:spacing w:before="5" w:line="276" w:lineRule="auto"/>
        <w:ind w:left="0" w:right="512"/>
        <w:rPr>
          <w:sz w:val="24"/>
          <w:szCs w:val="24"/>
        </w:rPr>
      </w:pPr>
      <w:r w:rsidRPr="00C91B51">
        <w:rPr>
          <w:sz w:val="24"/>
          <w:szCs w:val="24"/>
        </w:rPr>
        <w:t>7.4.2 Secretaria Municipal de Saúde</w:t>
      </w:r>
    </w:p>
    <w:tbl>
      <w:tblPr>
        <w:tblStyle w:val="Tabelacomgrade"/>
        <w:tblpPr w:leftFromText="141" w:rightFromText="141" w:vertAnchor="text" w:horzAnchor="margin" w:tblpXSpec="center" w:tblpY="89"/>
        <w:tblW w:w="9489" w:type="dxa"/>
        <w:tblLook w:val="04A0" w:firstRow="1" w:lastRow="0" w:firstColumn="1" w:lastColumn="0" w:noHBand="0" w:noVBand="1"/>
      </w:tblPr>
      <w:tblGrid>
        <w:gridCol w:w="3156"/>
        <w:gridCol w:w="1690"/>
        <w:gridCol w:w="2441"/>
        <w:gridCol w:w="2202"/>
      </w:tblGrid>
      <w:tr w:rsidR="00A427F4" w:rsidRPr="00C91B51" w:rsidTr="0099334F">
        <w:trPr>
          <w:trHeight w:val="389"/>
        </w:trPr>
        <w:tc>
          <w:tcPr>
            <w:tcW w:w="0" w:type="auto"/>
            <w:gridSpan w:val="4"/>
          </w:tcPr>
          <w:p w:rsidR="00A427F4" w:rsidRPr="00C91B51" w:rsidRDefault="00A427F4" w:rsidP="003C3E0F">
            <w:pPr>
              <w:adjustRightInd w:val="0"/>
              <w:spacing w:line="276" w:lineRule="auto"/>
              <w:ind w:right="512"/>
              <w:jc w:val="both"/>
              <w:rPr>
                <w:b/>
                <w:sz w:val="24"/>
                <w:szCs w:val="24"/>
                <w:lang w:eastAsia="pt-BR"/>
              </w:rPr>
            </w:pPr>
            <w:r w:rsidRPr="00C91B51">
              <w:rPr>
                <w:b/>
                <w:sz w:val="24"/>
                <w:szCs w:val="24"/>
                <w:lang w:eastAsia="pt-BR"/>
              </w:rPr>
              <w:t>ESTIMATIVA DE CONSUMO DE COMBUSTÍVEL</w:t>
            </w:r>
          </w:p>
        </w:tc>
      </w:tr>
      <w:tr w:rsidR="00A427F4" w:rsidRPr="00C91B51" w:rsidTr="0099334F">
        <w:trPr>
          <w:trHeight w:val="404"/>
        </w:trPr>
        <w:tc>
          <w:tcPr>
            <w:tcW w:w="0" w:type="auto"/>
            <w:vMerge w:val="restart"/>
            <w:vAlign w:val="center"/>
          </w:tcPr>
          <w:p w:rsidR="00A427F4" w:rsidRPr="00C91B51" w:rsidRDefault="00A427F4" w:rsidP="003C3E0F">
            <w:pPr>
              <w:adjustRightInd w:val="0"/>
              <w:spacing w:line="276" w:lineRule="auto"/>
              <w:ind w:right="512"/>
              <w:jc w:val="both"/>
              <w:rPr>
                <w:b/>
                <w:sz w:val="24"/>
                <w:szCs w:val="24"/>
                <w:lang w:eastAsia="pt-BR"/>
              </w:rPr>
            </w:pPr>
            <w:r w:rsidRPr="00C91B51">
              <w:rPr>
                <w:b/>
                <w:sz w:val="24"/>
                <w:szCs w:val="24"/>
                <w:lang w:eastAsia="pt-BR"/>
              </w:rPr>
              <w:t>COMBUSTÍVEL</w:t>
            </w:r>
          </w:p>
        </w:tc>
        <w:tc>
          <w:tcPr>
            <w:tcW w:w="0" w:type="auto"/>
            <w:vMerge w:val="restart"/>
            <w:vAlign w:val="center"/>
          </w:tcPr>
          <w:p w:rsidR="00A427F4" w:rsidRPr="00C91B51" w:rsidRDefault="0099334F" w:rsidP="003C3E0F">
            <w:pPr>
              <w:adjustRightInd w:val="0"/>
              <w:spacing w:line="276" w:lineRule="auto"/>
              <w:ind w:right="512"/>
              <w:jc w:val="center"/>
              <w:rPr>
                <w:b/>
                <w:sz w:val="24"/>
                <w:szCs w:val="24"/>
                <w:lang w:eastAsia="pt-BR"/>
              </w:rPr>
            </w:pPr>
            <w:r>
              <w:rPr>
                <w:b/>
                <w:sz w:val="24"/>
                <w:szCs w:val="24"/>
                <w:lang w:eastAsia="pt-BR"/>
              </w:rPr>
              <w:t>Litros</w:t>
            </w:r>
          </w:p>
        </w:tc>
        <w:tc>
          <w:tcPr>
            <w:tcW w:w="0" w:type="auto"/>
            <w:gridSpan w:val="2"/>
          </w:tcPr>
          <w:p w:rsidR="00A427F4" w:rsidRPr="00C91B51" w:rsidRDefault="00A427F4" w:rsidP="003C3E0F">
            <w:pPr>
              <w:adjustRightInd w:val="0"/>
              <w:spacing w:line="276" w:lineRule="auto"/>
              <w:ind w:right="512"/>
              <w:jc w:val="both"/>
              <w:rPr>
                <w:b/>
                <w:sz w:val="24"/>
                <w:szCs w:val="24"/>
                <w:lang w:eastAsia="pt-BR"/>
              </w:rPr>
            </w:pPr>
            <w:r w:rsidRPr="00C91B51">
              <w:rPr>
                <w:b/>
                <w:sz w:val="24"/>
                <w:szCs w:val="24"/>
                <w:lang w:eastAsia="pt-BR"/>
              </w:rPr>
              <w:t>QUANTIDADE ESTIMADA</w:t>
            </w:r>
          </w:p>
        </w:tc>
      </w:tr>
      <w:tr w:rsidR="0099334F" w:rsidRPr="00C91B51" w:rsidTr="0099334F">
        <w:trPr>
          <w:trHeight w:val="268"/>
        </w:trPr>
        <w:tc>
          <w:tcPr>
            <w:tcW w:w="0" w:type="auto"/>
            <w:vMerge/>
          </w:tcPr>
          <w:p w:rsidR="00A427F4" w:rsidRPr="00C91B51" w:rsidRDefault="00A427F4" w:rsidP="003C3E0F">
            <w:pPr>
              <w:adjustRightInd w:val="0"/>
              <w:spacing w:line="276" w:lineRule="auto"/>
              <w:ind w:right="512"/>
              <w:jc w:val="both"/>
              <w:rPr>
                <w:b/>
                <w:sz w:val="24"/>
                <w:szCs w:val="24"/>
                <w:lang w:eastAsia="pt-BR"/>
              </w:rPr>
            </w:pPr>
          </w:p>
        </w:tc>
        <w:tc>
          <w:tcPr>
            <w:tcW w:w="0" w:type="auto"/>
            <w:vMerge/>
          </w:tcPr>
          <w:p w:rsidR="00A427F4" w:rsidRPr="00C91B51" w:rsidRDefault="00A427F4" w:rsidP="003C3E0F">
            <w:pPr>
              <w:adjustRightInd w:val="0"/>
              <w:spacing w:line="276" w:lineRule="auto"/>
              <w:ind w:right="512"/>
              <w:jc w:val="center"/>
              <w:rPr>
                <w:b/>
                <w:sz w:val="24"/>
                <w:szCs w:val="24"/>
                <w:lang w:eastAsia="pt-BR"/>
              </w:rPr>
            </w:pPr>
          </w:p>
        </w:tc>
        <w:tc>
          <w:tcPr>
            <w:tcW w:w="0" w:type="auto"/>
            <w:vAlign w:val="center"/>
          </w:tcPr>
          <w:p w:rsidR="00A427F4" w:rsidRPr="0099334F" w:rsidRDefault="00A427F4" w:rsidP="003C3E0F">
            <w:pPr>
              <w:adjustRightInd w:val="0"/>
              <w:spacing w:line="276" w:lineRule="auto"/>
              <w:ind w:right="512"/>
              <w:jc w:val="both"/>
              <w:rPr>
                <w:b/>
                <w:sz w:val="24"/>
                <w:szCs w:val="24"/>
                <w:lang w:eastAsia="pt-BR"/>
              </w:rPr>
            </w:pPr>
            <w:r w:rsidRPr="0099334F">
              <w:rPr>
                <w:b/>
                <w:sz w:val="24"/>
                <w:szCs w:val="24"/>
                <w:lang w:eastAsia="pt-BR"/>
              </w:rPr>
              <w:t>MENSAL</w:t>
            </w:r>
          </w:p>
        </w:tc>
        <w:tc>
          <w:tcPr>
            <w:tcW w:w="0" w:type="auto"/>
            <w:vAlign w:val="center"/>
          </w:tcPr>
          <w:p w:rsidR="00A427F4" w:rsidRPr="0099334F" w:rsidRDefault="00A427F4" w:rsidP="003C3E0F">
            <w:pPr>
              <w:adjustRightInd w:val="0"/>
              <w:spacing w:line="276" w:lineRule="auto"/>
              <w:ind w:right="512"/>
              <w:jc w:val="both"/>
              <w:rPr>
                <w:b/>
                <w:sz w:val="24"/>
                <w:szCs w:val="24"/>
                <w:lang w:eastAsia="pt-BR"/>
              </w:rPr>
            </w:pPr>
            <w:r w:rsidRPr="0099334F">
              <w:rPr>
                <w:b/>
                <w:sz w:val="24"/>
                <w:szCs w:val="24"/>
                <w:lang w:eastAsia="pt-BR"/>
              </w:rPr>
              <w:t>ANUAL</w:t>
            </w:r>
          </w:p>
        </w:tc>
      </w:tr>
      <w:tr w:rsidR="0099334F" w:rsidRPr="00C91B51" w:rsidTr="0099334F">
        <w:trPr>
          <w:trHeight w:val="274"/>
        </w:trPr>
        <w:tc>
          <w:tcPr>
            <w:tcW w:w="0" w:type="auto"/>
          </w:tcPr>
          <w:p w:rsidR="0099334F" w:rsidRPr="00C91B51" w:rsidRDefault="0099334F" w:rsidP="003C3E0F">
            <w:pPr>
              <w:adjustRightInd w:val="0"/>
              <w:spacing w:line="276" w:lineRule="auto"/>
              <w:ind w:right="512"/>
              <w:jc w:val="both"/>
              <w:rPr>
                <w:sz w:val="24"/>
                <w:szCs w:val="24"/>
                <w:lang w:eastAsia="pt-BR"/>
              </w:rPr>
            </w:pPr>
            <w:r>
              <w:rPr>
                <w:sz w:val="24"/>
                <w:szCs w:val="24"/>
                <w:lang w:eastAsia="pt-BR"/>
              </w:rPr>
              <w:t>Gásolina</w:t>
            </w:r>
            <w:r w:rsidRPr="00C91B51">
              <w:rPr>
                <w:sz w:val="24"/>
                <w:szCs w:val="24"/>
                <w:lang w:eastAsia="pt-BR"/>
              </w:rPr>
              <w:t xml:space="preserve"> Comum</w:t>
            </w:r>
          </w:p>
        </w:tc>
        <w:tc>
          <w:tcPr>
            <w:tcW w:w="0" w:type="auto"/>
          </w:tcPr>
          <w:p w:rsidR="0099334F" w:rsidRDefault="0099334F" w:rsidP="003C3E0F">
            <w:pPr>
              <w:jc w:val="center"/>
            </w:pPr>
            <w:r w:rsidRPr="00862967">
              <w:rPr>
                <w:b/>
                <w:sz w:val="24"/>
                <w:szCs w:val="24"/>
                <w:lang w:eastAsia="pt-BR"/>
              </w:rPr>
              <w:t>Litros</w:t>
            </w:r>
          </w:p>
        </w:tc>
        <w:tc>
          <w:tcPr>
            <w:tcW w:w="0" w:type="auto"/>
            <w:vAlign w:val="center"/>
          </w:tcPr>
          <w:p w:rsidR="0099334F" w:rsidRPr="0099334F" w:rsidRDefault="0099334F" w:rsidP="003C3E0F">
            <w:pPr>
              <w:adjustRightInd w:val="0"/>
              <w:spacing w:line="276" w:lineRule="auto"/>
              <w:ind w:right="512"/>
              <w:jc w:val="both"/>
              <w:rPr>
                <w:sz w:val="24"/>
                <w:szCs w:val="24"/>
                <w:lang w:eastAsia="pt-BR"/>
              </w:rPr>
            </w:pPr>
            <w:r>
              <w:rPr>
                <w:sz w:val="24"/>
                <w:szCs w:val="24"/>
                <w:lang w:eastAsia="pt-BR"/>
              </w:rPr>
              <w:t>8,440</w:t>
            </w:r>
          </w:p>
        </w:tc>
        <w:tc>
          <w:tcPr>
            <w:tcW w:w="0" w:type="auto"/>
            <w:vAlign w:val="center"/>
          </w:tcPr>
          <w:p w:rsidR="0099334F" w:rsidRPr="0099334F" w:rsidRDefault="0099334F" w:rsidP="003C3E0F">
            <w:pPr>
              <w:adjustRightInd w:val="0"/>
              <w:spacing w:line="276" w:lineRule="auto"/>
              <w:ind w:right="512"/>
              <w:jc w:val="both"/>
              <w:rPr>
                <w:sz w:val="24"/>
                <w:szCs w:val="24"/>
                <w:lang w:eastAsia="pt-BR"/>
              </w:rPr>
            </w:pPr>
            <w:r>
              <w:rPr>
                <w:sz w:val="24"/>
                <w:szCs w:val="24"/>
                <w:lang w:eastAsia="pt-BR"/>
              </w:rPr>
              <w:t>101,280</w:t>
            </w:r>
          </w:p>
        </w:tc>
      </w:tr>
      <w:tr w:rsidR="0099334F" w:rsidRPr="00C91B51" w:rsidTr="0099334F">
        <w:trPr>
          <w:trHeight w:val="404"/>
        </w:trPr>
        <w:tc>
          <w:tcPr>
            <w:tcW w:w="0" w:type="auto"/>
          </w:tcPr>
          <w:p w:rsidR="0099334F" w:rsidRPr="00C91B51" w:rsidRDefault="0099334F" w:rsidP="003C3E0F">
            <w:pPr>
              <w:adjustRightInd w:val="0"/>
              <w:spacing w:line="276" w:lineRule="auto"/>
              <w:ind w:right="512"/>
              <w:jc w:val="both"/>
              <w:rPr>
                <w:sz w:val="24"/>
                <w:szCs w:val="24"/>
                <w:lang w:eastAsia="pt-BR"/>
              </w:rPr>
            </w:pPr>
            <w:r w:rsidRPr="00C91B51">
              <w:rPr>
                <w:sz w:val="24"/>
                <w:szCs w:val="24"/>
                <w:lang w:eastAsia="pt-BR"/>
              </w:rPr>
              <w:t>Diesel S-10</w:t>
            </w:r>
          </w:p>
        </w:tc>
        <w:tc>
          <w:tcPr>
            <w:tcW w:w="0" w:type="auto"/>
          </w:tcPr>
          <w:p w:rsidR="0099334F" w:rsidRDefault="0099334F" w:rsidP="003C3E0F">
            <w:pPr>
              <w:jc w:val="center"/>
            </w:pPr>
            <w:r w:rsidRPr="00862967">
              <w:rPr>
                <w:b/>
                <w:sz w:val="24"/>
                <w:szCs w:val="24"/>
                <w:lang w:eastAsia="pt-BR"/>
              </w:rPr>
              <w:t>Litros</w:t>
            </w:r>
          </w:p>
        </w:tc>
        <w:tc>
          <w:tcPr>
            <w:tcW w:w="0" w:type="auto"/>
            <w:vAlign w:val="center"/>
          </w:tcPr>
          <w:p w:rsidR="0099334F" w:rsidRPr="0099334F" w:rsidRDefault="0099334F" w:rsidP="003C3E0F">
            <w:pPr>
              <w:adjustRightInd w:val="0"/>
              <w:spacing w:line="276" w:lineRule="auto"/>
              <w:ind w:right="512"/>
              <w:jc w:val="both"/>
              <w:rPr>
                <w:sz w:val="24"/>
                <w:szCs w:val="24"/>
                <w:lang w:eastAsia="pt-BR"/>
              </w:rPr>
            </w:pPr>
            <w:r>
              <w:rPr>
                <w:sz w:val="24"/>
                <w:szCs w:val="24"/>
                <w:lang w:eastAsia="pt-BR"/>
              </w:rPr>
              <w:t>7,440</w:t>
            </w:r>
          </w:p>
        </w:tc>
        <w:tc>
          <w:tcPr>
            <w:tcW w:w="0" w:type="auto"/>
            <w:vAlign w:val="center"/>
          </w:tcPr>
          <w:p w:rsidR="0099334F" w:rsidRPr="0099334F" w:rsidRDefault="0099334F" w:rsidP="003C3E0F">
            <w:pPr>
              <w:adjustRightInd w:val="0"/>
              <w:spacing w:line="276" w:lineRule="auto"/>
              <w:ind w:right="512"/>
              <w:jc w:val="both"/>
              <w:rPr>
                <w:sz w:val="24"/>
                <w:szCs w:val="24"/>
                <w:lang w:eastAsia="pt-BR"/>
              </w:rPr>
            </w:pPr>
            <w:r>
              <w:rPr>
                <w:sz w:val="24"/>
                <w:szCs w:val="24"/>
                <w:lang w:eastAsia="pt-BR"/>
              </w:rPr>
              <w:t xml:space="preserve">  89,280</w:t>
            </w:r>
          </w:p>
        </w:tc>
      </w:tr>
    </w:tbl>
    <w:p w:rsidR="003752FA" w:rsidRPr="00C91B51" w:rsidRDefault="003752FA" w:rsidP="003C3E0F">
      <w:pPr>
        <w:pStyle w:val="Corpodetexto"/>
        <w:spacing w:before="5" w:line="276" w:lineRule="auto"/>
        <w:ind w:left="0" w:right="512"/>
        <w:rPr>
          <w:sz w:val="24"/>
          <w:szCs w:val="24"/>
        </w:rPr>
      </w:pPr>
    </w:p>
    <w:p w:rsidR="003752FA" w:rsidRPr="00C91B51" w:rsidRDefault="003752FA" w:rsidP="003C3E0F">
      <w:pPr>
        <w:pStyle w:val="Corpodetexto"/>
        <w:spacing w:before="5" w:line="276" w:lineRule="auto"/>
        <w:ind w:left="0" w:right="512"/>
        <w:rPr>
          <w:sz w:val="24"/>
          <w:szCs w:val="24"/>
        </w:rPr>
      </w:pPr>
    </w:p>
    <w:p w:rsidR="003752FA" w:rsidRPr="00C91B51" w:rsidRDefault="003752FA" w:rsidP="003C3E0F">
      <w:pPr>
        <w:pStyle w:val="Corpodetexto"/>
        <w:spacing w:before="5" w:line="276" w:lineRule="auto"/>
        <w:ind w:left="0" w:right="512"/>
        <w:rPr>
          <w:sz w:val="24"/>
          <w:szCs w:val="24"/>
        </w:rPr>
      </w:pPr>
      <w:r w:rsidRPr="00C91B51">
        <w:rPr>
          <w:sz w:val="24"/>
          <w:szCs w:val="24"/>
        </w:rPr>
        <w:t>7.4.3 Secretaria Municipal de Desenvolvimento Social</w:t>
      </w:r>
    </w:p>
    <w:tbl>
      <w:tblPr>
        <w:tblStyle w:val="Tabelacomgrade"/>
        <w:tblpPr w:leftFromText="141" w:rightFromText="141" w:vertAnchor="text" w:horzAnchor="margin" w:tblpXSpec="center" w:tblpY="77"/>
        <w:tblW w:w="0" w:type="auto"/>
        <w:tblLook w:val="04A0" w:firstRow="1" w:lastRow="0" w:firstColumn="1" w:lastColumn="0" w:noHBand="0" w:noVBand="1"/>
      </w:tblPr>
      <w:tblGrid>
        <w:gridCol w:w="3096"/>
        <w:gridCol w:w="1894"/>
        <w:gridCol w:w="2322"/>
        <w:gridCol w:w="2149"/>
      </w:tblGrid>
      <w:tr w:rsidR="00A427F4" w:rsidRPr="00C91B51" w:rsidTr="0099334F">
        <w:trPr>
          <w:trHeight w:val="341"/>
        </w:trPr>
        <w:tc>
          <w:tcPr>
            <w:tcW w:w="9461" w:type="dxa"/>
            <w:gridSpan w:val="4"/>
          </w:tcPr>
          <w:p w:rsidR="00A427F4" w:rsidRPr="00C91B51" w:rsidRDefault="00A427F4" w:rsidP="003C3E0F">
            <w:pPr>
              <w:adjustRightInd w:val="0"/>
              <w:spacing w:line="276" w:lineRule="auto"/>
              <w:ind w:right="512"/>
              <w:jc w:val="both"/>
              <w:rPr>
                <w:b/>
                <w:sz w:val="24"/>
                <w:szCs w:val="24"/>
                <w:lang w:eastAsia="pt-BR"/>
              </w:rPr>
            </w:pPr>
            <w:r w:rsidRPr="00C91B51">
              <w:rPr>
                <w:b/>
                <w:sz w:val="24"/>
                <w:szCs w:val="24"/>
                <w:lang w:eastAsia="pt-BR"/>
              </w:rPr>
              <w:t>ESTIMATIVA DE CONSUMO DE COMBUSTÍVEL</w:t>
            </w:r>
          </w:p>
        </w:tc>
      </w:tr>
      <w:tr w:rsidR="0099334F" w:rsidRPr="00C91B51" w:rsidTr="0099334F">
        <w:trPr>
          <w:trHeight w:val="354"/>
        </w:trPr>
        <w:tc>
          <w:tcPr>
            <w:tcW w:w="3096" w:type="dxa"/>
            <w:vMerge w:val="restart"/>
            <w:vAlign w:val="center"/>
          </w:tcPr>
          <w:p w:rsidR="0099334F" w:rsidRPr="00C91B51" w:rsidRDefault="0099334F" w:rsidP="003C3E0F">
            <w:pPr>
              <w:adjustRightInd w:val="0"/>
              <w:spacing w:line="276" w:lineRule="auto"/>
              <w:ind w:right="512"/>
              <w:jc w:val="both"/>
              <w:rPr>
                <w:b/>
                <w:sz w:val="24"/>
                <w:szCs w:val="24"/>
                <w:lang w:eastAsia="pt-BR"/>
              </w:rPr>
            </w:pPr>
            <w:r w:rsidRPr="00C91B51">
              <w:rPr>
                <w:b/>
                <w:sz w:val="24"/>
                <w:szCs w:val="24"/>
                <w:lang w:eastAsia="pt-BR"/>
              </w:rPr>
              <w:t>COMBUSTÍVEL</w:t>
            </w:r>
          </w:p>
        </w:tc>
        <w:tc>
          <w:tcPr>
            <w:tcW w:w="1894" w:type="dxa"/>
            <w:vMerge w:val="restart"/>
          </w:tcPr>
          <w:p w:rsidR="0099334F" w:rsidRDefault="0099334F" w:rsidP="003C3E0F">
            <w:pPr>
              <w:jc w:val="center"/>
            </w:pPr>
            <w:r w:rsidRPr="005E5ADD">
              <w:rPr>
                <w:b/>
                <w:sz w:val="24"/>
                <w:szCs w:val="24"/>
                <w:lang w:eastAsia="pt-BR"/>
              </w:rPr>
              <w:t>Litros</w:t>
            </w:r>
          </w:p>
        </w:tc>
        <w:tc>
          <w:tcPr>
            <w:tcW w:w="4471" w:type="dxa"/>
            <w:gridSpan w:val="2"/>
          </w:tcPr>
          <w:p w:rsidR="0099334F" w:rsidRPr="00C91B51" w:rsidRDefault="0099334F" w:rsidP="003C3E0F">
            <w:pPr>
              <w:adjustRightInd w:val="0"/>
              <w:spacing w:line="276" w:lineRule="auto"/>
              <w:ind w:right="512"/>
              <w:jc w:val="both"/>
              <w:rPr>
                <w:b/>
                <w:sz w:val="24"/>
                <w:szCs w:val="24"/>
                <w:lang w:eastAsia="pt-BR"/>
              </w:rPr>
            </w:pPr>
            <w:r w:rsidRPr="00C91B51">
              <w:rPr>
                <w:b/>
                <w:sz w:val="24"/>
                <w:szCs w:val="24"/>
                <w:lang w:eastAsia="pt-BR"/>
              </w:rPr>
              <w:t>QUANTIDADE ESTIMADA</w:t>
            </w:r>
          </w:p>
        </w:tc>
      </w:tr>
      <w:tr w:rsidR="0099334F" w:rsidRPr="00C91B51" w:rsidTr="0099334F">
        <w:trPr>
          <w:trHeight w:val="186"/>
        </w:trPr>
        <w:tc>
          <w:tcPr>
            <w:tcW w:w="3096" w:type="dxa"/>
            <w:vMerge/>
          </w:tcPr>
          <w:p w:rsidR="0099334F" w:rsidRPr="00C91B51" w:rsidRDefault="0099334F" w:rsidP="003C3E0F">
            <w:pPr>
              <w:adjustRightInd w:val="0"/>
              <w:spacing w:line="276" w:lineRule="auto"/>
              <w:ind w:right="512"/>
              <w:jc w:val="both"/>
              <w:rPr>
                <w:b/>
                <w:sz w:val="24"/>
                <w:szCs w:val="24"/>
                <w:lang w:eastAsia="pt-BR"/>
              </w:rPr>
            </w:pPr>
          </w:p>
        </w:tc>
        <w:tc>
          <w:tcPr>
            <w:tcW w:w="1894" w:type="dxa"/>
            <w:vMerge/>
          </w:tcPr>
          <w:p w:rsidR="0099334F" w:rsidRPr="00C91B51" w:rsidRDefault="0099334F" w:rsidP="003C3E0F">
            <w:pPr>
              <w:adjustRightInd w:val="0"/>
              <w:spacing w:line="276" w:lineRule="auto"/>
              <w:ind w:right="512"/>
              <w:jc w:val="center"/>
              <w:rPr>
                <w:b/>
                <w:sz w:val="24"/>
                <w:szCs w:val="24"/>
                <w:lang w:eastAsia="pt-BR"/>
              </w:rPr>
            </w:pPr>
          </w:p>
        </w:tc>
        <w:tc>
          <w:tcPr>
            <w:tcW w:w="2322" w:type="dxa"/>
            <w:vAlign w:val="center"/>
          </w:tcPr>
          <w:p w:rsidR="0099334F" w:rsidRPr="0099334F" w:rsidRDefault="0099334F" w:rsidP="003C3E0F">
            <w:pPr>
              <w:adjustRightInd w:val="0"/>
              <w:spacing w:line="276" w:lineRule="auto"/>
              <w:ind w:right="512"/>
              <w:jc w:val="both"/>
              <w:rPr>
                <w:b/>
                <w:sz w:val="24"/>
                <w:szCs w:val="24"/>
                <w:lang w:eastAsia="pt-BR"/>
              </w:rPr>
            </w:pPr>
            <w:r w:rsidRPr="0099334F">
              <w:rPr>
                <w:b/>
                <w:sz w:val="24"/>
                <w:szCs w:val="24"/>
                <w:lang w:eastAsia="pt-BR"/>
              </w:rPr>
              <w:t>MENSAL</w:t>
            </w:r>
          </w:p>
        </w:tc>
        <w:tc>
          <w:tcPr>
            <w:tcW w:w="2149" w:type="dxa"/>
            <w:vAlign w:val="center"/>
          </w:tcPr>
          <w:p w:rsidR="0099334F" w:rsidRPr="0099334F" w:rsidRDefault="0099334F" w:rsidP="003C3E0F">
            <w:pPr>
              <w:adjustRightInd w:val="0"/>
              <w:spacing w:line="276" w:lineRule="auto"/>
              <w:ind w:right="512"/>
              <w:jc w:val="both"/>
              <w:rPr>
                <w:b/>
                <w:sz w:val="24"/>
                <w:szCs w:val="24"/>
                <w:lang w:eastAsia="pt-BR"/>
              </w:rPr>
            </w:pPr>
            <w:r w:rsidRPr="0099334F">
              <w:rPr>
                <w:b/>
                <w:sz w:val="24"/>
                <w:szCs w:val="24"/>
                <w:lang w:eastAsia="pt-BR"/>
              </w:rPr>
              <w:t>ANUAL</w:t>
            </w:r>
          </w:p>
        </w:tc>
      </w:tr>
      <w:tr w:rsidR="0099334F" w:rsidRPr="00C91B51" w:rsidTr="0099334F">
        <w:trPr>
          <w:trHeight w:val="341"/>
        </w:trPr>
        <w:tc>
          <w:tcPr>
            <w:tcW w:w="3096" w:type="dxa"/>
          </w:tcPr>
          <w:p w:rsidR="0099334F" w:rsidRPr="00C91B51" w:rsidRDefault="0099334F" w:rsidP="003C3E0F">
            <w:pPr>
              <w:adjustRightInd w:val="0"/>
              <w:spacing w:line="276" w:lineRule="auto"/>
              <w:ind w:right="512"/>
              <w:jc w:val="both"/>
              <w:rPr>
                <w:sz w:val="24"/>
                <w:szCs w:val="24"/>
                <w:lang w:eastAsia="pt-BR"/>
              </w:rPr>
            </w:pPr>
            <w:r>
              <w:rPr>
                <w:sz w:val="24"/>
                <w:szCs w:val="24"/>
                <w:lang w:eastAsia="pt-BR"/>
              </w:rPr>
              <w:t>Gásolina</w:t>
            </w:r>
            <w:r w:rsidRPr="00C91B51">
              <w:rPr>
                <w:sz w:val="24"/>
                <w:szCs w:val="24"/>
                <w:lang w:eastAsia="pt-BR"/>
              </w:rPr>
              <w:t xml:space="preserve"> Comum</w:t>
            </w:r>
          </w:p>
        </w:tc>
        <w:tc>
          <w:tcPr>
            <w:tcW w:w="1894" w:type="dxa"/>
          </w:tcPr>
          <w:p w:rsidR="0099334F" w:rsidRDefault="0099334F" w:rsidP="003C3E0F">
            <w:pPr>
              <w:jc w:val="center"/>
            </w:pPr>
            <w:r w:rsidRPr="005E5ADD">
              <w:rPr>
                <w:b/>
                <w:sz w:val="24"/>
                <w:szCs w:val="24"/>
                <w:lang w:eastAsia="pt-BR"/>
              </w:rPr>
              <w:t>Litros</w:t>
            </w:r>
          </w:p>
        </w:tc>
        <w:tc>
          <w:tcPr>
            <w:tcW w:w="2322" w:type="dxa"/>
            <w:vAlign w:val="center"/>
          </w:tcPr>
          <w:p w:rsidR="0099334F" w:rsidRPr="0099334F" w:rsidRDefault="0099334F" w:rsidP="003C3E0F">
            <w:pPr>
              <w:adjustRightInd w:val="0"/>
              <w:spacing w:line="276" w:lineRule="auto"/>
              <w:ind w:right="512"/>
              <w:jc w:val="center"/>
              <w:rPr>
                <w:sz w:val="24"/>
                <w:szCs w:val="24"/>
                <w:lang w:eastAsia="pt-BR"/>
              </w:rPr>
            </w:pPr>
            <w:r>
              <w:rPr>
                <w:sz w:val="24"/>
                <w:szCs w:val="24"/>
                <w:lang w:eastAsia="pt-BR"/>
              </w:rPr>
              <w:t>840</w:t>
            </w:r>
          </w:p>
        </w:tc>
        <w:tc>
          <w:tcPr>
            <w:tcW w:w="2149" w:type="dxa"/>
            <w:vAlign w:val="center"/>
          </w:tcPr>
          <w:p w:rsidR="0099334F" w:rsidRPr="0099334F" w:rsidRDefault="00C56501" w:rsidP="003C3E0F">
            <w:pPr>
              <w:adjustRightInd w:val="0"/>
              <w:spacing w:line="276" w:lineRule="auto"/>
              <w:ind w:right="512"/>
              <w:jc w:val="center"/>
              <w:rPr>
                <w:sz w:val="24"/>
                <w:szCs w:val="24"/>
                <w:lang w:eastAsia="pt-BR"/>
              </w:rPr>
            </w:pPr>
            <w:r>
              <w:rPr>
                <w:sz w:val="24"/>
                <w:szCs w:val="24"/>
                <w:lang w:eastAsia="pt-BR"/>
              </w:rPr>
              <w:t>10,080</w:t>
            </w:r>
          </w:p>
        </w:tc>
      </w:tr>
      <w:tr w:rsidR="0099334F" w:rsidRPr="00C91B51" w:rsidTr="0099334F">
        <w:trPr>
          <w:trHeight w:val="354"/>
        </w:trPr>
        <w:tc>
          <w:tcPr>
            <w:tcW w:w="3096" w:type="dxa"/>
          </w:tcPr>
          <w:p w:rsidR="0099334F" w:rsidRPr="00C91B51" w:rsidRDefault="0099334F" w:rsidP="003C3E0F">
            <w:pPr>
              <w:adjustRightInd w:val="0"/>
              <w:spacing w:line="276" w:lineRule="auto"/>
              <w:ind w:right="512"/>
              <w:jc w:val="both"/>
              <w:rPr>
                <w:sz w:val="24"/>
                <w:szCs w:val="24"/>
                <w:lang w:eastAsia="pt-BR"/>
              </w:rPr>
            </w:pPr>
            <w:r w:rsidRPr="00C91B51">
              <w:rPr>
                <w:sz w:val="24"/>
                <w:szCs w:val="24"/>
                <w:lang w:eastAsia="pt-BR"/>
              </w:rPr>
              <w:t>Diesel S-10</w:t>
            </w:r>
          </w:p>
        </w:tc>
        <w:tc>
          <w:tcPr>
            <w:tcW w:w="1894" w:type="dxa"/>
          </w:tcPr>
          <w:p w:rsidR="0099334F" w:rsidRDefault="0099334F" w:rsidP="003C3E0F">
            <w:pPr>
              <w:jc w:val="center"/>
            </w:pPr>
            <w:r w:rsidRPr="005E5ADD">
              <w:rPr>
                <w:b/>
                <w:sz w:val="24"/>
                <w:szCs w:val="24"/>
                <w:lang w:eastAsia="pt-BR"/>
              </w:rPr>
              <w:t>Litros</w:t>
            </w:r>
          </w:p>
        </w:tc>
        <w:tc>
          <w:tcPr>
            <w:tcW w:w="2322" w:type="dxa"/>
            <w:vAlign w:val="center"/>
          </w:tcPr>
          <w:p w:rsidR="0099334F" w:rsidRPr="0099334F" w:rsidRDefault="00C56501" w:rsidP="003C3E0F">
            <w:pPr>
              <w:adjustRightInd w:val="0"/>
              <w:spacing w:line="276" w:lineRule="auto"/>
              <w:ind w:right="512"/>
              <w:jc w:val="center"/>
              <w:rPr>
                <w:sz w:val="24"/>
                <w:szCs w:val="24"/>
                <w:lang w:eastAsia="pt-BR"/>
              </w:rPr>
            </w:pPr>
            <w:r>
              <w:rPr>
                <w:sz w:val="24"/>
                <w:szCs w:val="24"/>
                <w:lang w:eastAsia="pt-BR"/>
              </w:rPr>
              <w:t>160</w:t>
            </w:r>
          </w:p>
        </w:tc>
        <w:tc>
          <w:tcPr>
            <w:tcW w:w="2149" w:type="dxa"/>
            <w:vAlign w:val="center"/>
          </w:tcPr>
          <w:p w:rsidR="0099334F" w:rsidRPr="0099334F" w:rsidRDefault="00C56501" w:rsidP="003C3E0F">
            <w:pPr>
              <w:adjustRightInd w:val="0"/>
              <w:spacing w:line="276" w:lineRule="auto"/>
              <w:ind w:right="512"/>
              <w:jc w:val="center"/>
              <w:rPr>
                <w:sz w:val="24"/>
                <w:szCs w:val="24"/>
                <w:lang w:eastAsia="pt-BR"/>
              </w:rPr>
            </w:pPr>
            <w:r>
              <w:rPr>
                <w:sz w:val="24"/>
                <w:szCs w:val="24"/>
                <w:lang w:eastAsia="pt-BR"/>
              </w:rPr>
              <w:t xml:space="preserve">   1,920</w:t>
            </w:r>
          </w:p>
        </w:tc>
      </w:tr>
    </w:tbl>
    <w:p w:rsidR="00A427F4" w:rsidRPr="00C91B51" w:rsidRDefault="006C5FDE" w:rsidP="003C3E0F">
      <w:pPr>
        <w:pStyle w:val="Corpodetexto"/>
        <w:spacing w:before="5" w:line="276" w:lineRule="auto"/>
        <w:ind w:left="0" w:right="512"/>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A427F4" w:rsidRPr="00C91B51" w:rsidRDefault="00A427F4" w:rsidP="003C3E0F">
      <w:pPr>
        <w:pStyle w:val="Corpodetexto"/>
        <w:spacing w:before="5" w:line="276" w:lineRule="auto"/>
        <w:ind w:left="0" w:right="512"/>
        <w:rPr>
          <w:sz w:val="24"/>
          <w:szCs w:val="24"/>
        </w:rPr>
      </w:pPr>
    </w:p>
    <w:tbl>
      <w:tblPr>
        <w:tblStyle w:val="Tabelacomgrade"/>
        <w:tblpPr w:leftFromText="141" w:rightFromText="141" w:vertAnchor="text" w:horzAnchor="margin" w:tblpXSpec="center" w:tblpY="-30"/>
        <w:tblW w:w="0" w:type="auto"/>
        <w:tblLook w:val="04A0" w:firstRow="1" w:lastRow="0" w:firstColumn="1" w:lastColumn="0" w:noHBand="0" w:noVBand="1"/>
      </w:tblPr>
      <w:tblGrid>
        <w:gridCol w:w="3096"/>
        <w:gridCol w:w="2005"/>
        <w:gridCol w:w="2322"/>
        <w:gridCol w:w="2149"/>
      </w:tblGrid>
      <w:tr w:rsidR="00C56501" w:rsidRPr="00C91B51" w:rsidTr="00706C48">
        <w:trPr>
          <w:trHeight w:val="402"/>
        </w:trPr>
        <w:tc>
          <w:tcPr>
            <w:tcW w:w="9572" w:type="dxa"/>
            <w:gridSpan w:val="4"/>
          </w:tcPr>
          <w:p w:rsidR="00C56501" w:rsidRPr="00C56501" w:rsidRDefault="00C56501" w:rsidP="003C3E0F">
            <w:pPr>
              <w:adjustRightInd w:val="0"/>
              <w:spacing w:line="276" w:lineRule="auto"/>
              <w:ind w:right="512"/>
              <w:jc w:val="both"/>
              <w:rPr>
                <w:b/>
                <w:sz w:val="20"/>
                <w:szCs w:val="20"/>
                <w:lang w:eastAsia="pt-BR"/>
              </w:rPr>
            </w:pPr>
            <w:r w:rsidRPr="00C56501">
              <w:rPr>
                <w:b/>
                <w:sz w:val="20"/>
                <w:szCs w:val="20"/>
                <w:lang w:eastAsia="pt-BR"/>
              </w:rPr>
              <w:t>ESTIMATIVA DE CONSUMO DE COMBUSTÍVEL</w:t>
            </w:r>
            <w:r w:rsidR="003E7057">
              <w:rPr>
                <w:b/>
                <w:sz w:val="20"/>
                <w:szCs w:val="20"/>
                <w:lang w:eastAsia="pt-BR"/>
              </w:rPr>
              <w:t xml:space="preserve"> TOTAL DE </w:t>
            </w:r>
            <w:r w:rsidRPr="00C56501">
              <w:rPr>
                <w:b/>
                <w:sz w:val="20"/>
                <w:szCs w:val="20"/>
                <w:lang w:eastAsia="pt-BR"/>
              </w:rPr>
              <w:t>TODAS SECRETÁRIAS</w:t>
            </w:r>
          </w:p>
        </w:tc>
      </w:tr>
      <w:tr w:rsidR="00C56501" w:rsidRPr="00C91B51" w:rsidTr="00706C48">
        <w:trPr>
          <w:trHeight w:val="417"/>
        </w:trPr>
        <w:tc>
          <w:tcPr>
            <w:tcW w:w="3096" w:type="dxa"/>
            <w:vMerge w:val="restart"/>
            <w:vAlign w:val="center"/>
          </w:tcPr>
          <w:p w:rsidR="00C56501" w:rsidRPr="00C91B51" w:rsidRDefault="00C56501" w:rsidP="003C3E0F">
            <w:pPr>
              <w:adjustRightInd w:val="0"/>
              <w:spacing w:line="276" w:lineRule="auto"/>
              <w:ind w:right="512"/>
              <w:jc w:val="both"/>
              <w:rPr>
                <w:b/>
                <w:sz w:val="24"/>
                <w:szCs w:val="24"/>
                <w:lang w:eastAsia="pt-BR"/>
              </w:rPr>
            </w:pPr>
            <w:r w:rsidRPr="00C91B51">
              <w:rPr>
                <w:b/>
                <w:sz w:val="24"/>
                <w:szCs w:val="24"/>
                <w:lang w:eastAsia="pt-BR"/>
              </w:rPr>
              <w:t>COMBUSTÍVEL</w:t>
            </w:r>
          </w:p>
        </w:tc>
        <w:tc>
          <w:tcPr>
            <w:tcW w:w="2005" w:type="dxa"/>
            <w:vMerge w:val="restart"/>
            <w:vAlign w:val="center"/>
          </w:tcPr>
          <w:p w:rsidR="00C56501" w:rsidRPr="00C91B51" w:rsidRDefault="00C56501" w:rsidP="003C3E0F">
            <w:pPr>
              <w:adjustRightInd w:val="0"/>
              <w:spacing w:line="276" w:lineRule="auto"/>
              <w:ind w:right="512"/>
              <w:jc w:val="both"/>
              <w:rPr>
                <w:b/>
                <w:sz w:val="24"/>
                <w:szCs w:val="24"/>
                <w:lang w:eastAsia="pt-BR"/>
              </w:rPr>
            </w:pPr>
            <w:r>
              <w:rPr>
                <w:b/>
                <w:sz w:val="24"/>
                <w:szCs w:val="24"/>
                <w:lang w:eastAsia="pt-BR"/>
              </w:rPr>
              <w:t>Litros</w:t>
            </w:r>
          </w:p>
        </w:tc>
        <w:tc>
          <w:tcPr>
            <w:tcW w:w="4471" w:type="dxa"/>
            <w:gridSpan w:val="2"/>
          </w:tcPr>
          <w:p w:rsidR="00C56501" w:rsidRPr="00C91B51" w:rsidRDefault="00C56501" w:rsidP="003C3E0F">
            <w:pPr>
              <w:adjustRightInd w:val="0"/>
              <w:spacing w:line="276" w:lineRule="auto"/>
              <w:ind w:right="512"/>
              <w:jc w:val="both"/>
              <w:rPr>
                <w:b/>
                <w:sz w:val="24"/>
                <w:szCs w:val="24"/>
                <w:lang w:eastAsia="pt-BR"/>
              </w:rPr>
            </w:pPr>
            <w:r w:rsidRPr="00C91B51">
              <w:rPr>
                <w:b/>
                <w:sz w:val="24"/>
                <w:szCs w:val="24"/>
                <w:lang w:eastAsia="pt-BR"/>
              </w:rPr>
              <w:t>QUANTIDADE ESTIMADA</w:t>
            </w:r>
          </w:p>
        </w:tc>
      </w:tr>
      <w:tr w:rsidR="00C56501" w:rsidRPr="005340D7" w:rsidTr="00706C48">
        <w:trPr>
          <w:trHeight w:val="219"/>
        </w:trPr>
        <w:tc>
          <w:tcPr>
            <w:tcW w:w="3096" w:type="dxa"/>
            <w:vMerge/>
          </w:tcPr>
          <w:p w:rsidR="00C56501" w:rsidRPr="00C91B51" w:rsidRDefault="00C56501" w:rsidP="003C3E0F">
            <w:pPr>
              <w:adjustRightInd w:val="0"/>
              <w:spacing w:line="276" w:lineRule="auto"/>
              <w:ind w:right="512"/>
              <w:jc w:val="both"/>
              <w:rPr>
                <w:b/>
                <w:sz w:val="24"/>
                <w:szCs w:val="24"/>
                <w:lang w:eastAsia="pt-BR"/>
              </w:rPr>
            </w:pPr>
          </w:p>
        </w:tc>
        <w:tc>
          <w:tcPr>
            <w:tcW w:w="2005" w:type="dxa"/>
            <w:vMerge/>
          </w:tcPr>
          <w:p w:rsidR="00C56501" w:rsidRPr="00C91B51" w:rsidRDefault="00C56501" w:rsidP="003C3E0F">
            <w:pPr>
              <w:adjustRightInd w:val="0"/>
              <w:spacing w:line="276" w:lineRule="auto"/>
              <w:ind w:right="512"/>
              <w:jc w:val="both"/>
              <w:rPr>
                <w:b/>
                <w:sz w:val="24"/>
                <w:szCs w:val="24"/>
                <w:lang w:eastAsia="pt-BR"/>
              </w:rPr>
            </w:pPr>
          </w:p>
        </w:tc>
        <w:tc>
          <w:tcPr>
            <w:tcW w:w="2322" w:type="dxa"/>
            <w:vAlign w:val="center"/>
          </w:tcPr>
          <w:p w:rsidR="00C56501" w:rsidRPr="00C91B51" w:rsidRDefault="00C56501" w:rsidP="003C3E0F">
            <w:pPr>
              <w:adjustRightInd w:val="0"/>
              <w:spacing w:line="276" w:lineRule="auto"/>
              <w:ind w:right="512"/>
              <w:jc w:val="both"/>
              <w:rPr>
                <w:b/>
                <w:sz w:val="24"/>
                <w:szCs w:val="24"/>
                <w:highlight w:val="yellow"/>
                <w:lang w:eastAsia="pt-BR"/>
              </w:rPr>
            </w:pPr>
            <w:r w:rsidRPr="005340D7">
              <w:rPr>
                <w:b/>
                <w:sz w:val="24"/>
                <w:szCs w:val="24"/>
                <w:lang w:eastAsia="pt-BR"/>
              </w:rPr>
              <w:t>MENSAL</w:t>
            </w:r>
          </w:p>
        </w:tc>
        <w:tc>
          <w:tcPr>
            <w:tcW w:w="2149" w:type="dxa"/>
            <w:vAlign w:val="center"/>
          </w:tcPr>
          <w:p w:rsidR="00C56501" w:rsidRPr="005340D7" w:rsidRDefault="00C56501" w:rsidP="003C3E0F">
            <w:pPr>
              <w:adjustRightInd w:val="0"/>
              <w:spacing w:line="276" w:lineRule="auto"/>
              <w:ind w:right="512"/>
              <w:jc w:val="both"/>
              <w:rPr>
                <w:b/>
                <w:sz w:val="24"/>
                <w:szCs w:val="24"/>
                <w:lang w:eastAsia="pt-BR"/>
              </w:rPr>
            </w:pPr>
            <w:r w:rsidRPr="005340D7">
              <w:rPr>
                <w:b/>
                <w:sz w:val="24"/>
                <w:szCs w:val="24"/>
                <w:lang w:eastAsia="pt-BR"/>
              </w:rPr>
              <w:t>ANUAL</w:t>
            </w:r>
          </w:p>
        </w:tc>
      </w:tr>
      <w:tr w:rsidR="00C56501" w:rsidRPr="005340D7" w:rsidTr="00706C48">
        <w:trPr>
          <w:trHeight w:val="402"/>
        </w:trPr>
        <w:tc>
          <w:tcPr>
            <w:tcW w:w="3096" w:type="dxa"/>
          </w:tcPr>
          <w:p w:rsidR="00C56501" w:rsidRPr="00C91B51" w:rsidRDefault="00C56501" w:rsidP="003C3E0F">
            <w:pPr>
              <w:adjustRightInd w:val="0"/>
              <w:spacing w:line="276" w:lineRule="auto"/>
              <w:ind w:right="512"/>
              <w:rPr>
                <w:sz w:val="24"/>
                <w:szCs w:val="24"/>
                <w:lang w:eastAsia="pt-BR"/>
              </w:rPr>
            </w:pPr>
            <w:r>
              <w:rPr>
                <w:sz w:val="24"/>
                <w:szCs w:val="24"/>
                <w:lang w:eastAsia="pt-BR"/>
              </w:rPr>
              <w:t>Gásolina</w:t>
            </w:r>
            <w:r w:rsidRPr="00C91B51">
              <w:rPr>
                <w:sz w:val="24"/>
                <w:szCs w:val="24"/>
                <w:lang w:eastAsia="pt-BR"/>
              </w:rPr>
              <w:t xml:space="preserve"> Comum</w:t>
            </w:r>
          </w:p>
        </w:tc>
        <w:tc>
          <w:tcPr>
            <w:tcW w:w="2005" w:type="dxa"/>
          </w:tcPr>
          <w:p w:rsidR="00C56501" w:rsidRDefault="00C56501" w:rsidP="003C3E0F">
            <w:pPr>
              <w:jc w:val="center"/>
            </w:pPr>
            <w:r w:rsidRPr="00201057">
              <w:rPr>
                <w:b/>
                <w:sz w:val="24"/>
                <w:szCs w:val="24"/>
                <w:lang w:eastAsia="pt-BR"/>
              </w:rPr>
              <w:t>Litros</w:t>
            </w:r>
          </w:p>
        </w:tc>
        <w:tc>
          <w:tcPr>
            <w:tcW w:w="2322" w:type="dxa"/>
            <w:vAlign w:val="center"/>
          </w:tcPr>
          <w:p w:rsidR="00C56501" w:rsidRPr="005340D7" w:rsidRDefault="00C56501" w:rsidP="003C3E0F">
            <w:pPr>
              <w:adjustRightInd w:val="0"/>
              <w:spacing w:line="276" w:lineRule="auto"/>
              <w:ind w:right="512"/>
              <w:jc w:val="both"/>
              <w:rPr>
                <w:sz w:val="24"/>
                <w:szCs w:val="24"/>
                <w:lang w:eastAsia="pt-BR"/>
              </w:rPr>
            </w:pPr>
            <w:r>
              <w:rPr>
                <w:sz w:val="24"/>
                <w:szCs w:val="24"/>
                <w:lang w:eastAsia="pt-BR"/>
              </w:rPr>
              <w:t xml:space="preserve">  </w:t>
            </w:r>
            <w:r w:rsidR="003E7057">
              <w:rPr>
                <w:sz w:val="24"/>
                <w:szCs w:val="24"/>
                <w:lang w:eastAsia="pt-BR"/>
              </w:rPr>
              <w:t>32,260</w:t>
            </w:r>
          </w:p>
        </w:tc>
        <w:tc>
          <w:tcPr>
            <w:tcW w:w="2149" w:type="dxa"/>
            <w:vAlign w:val="center"/>
          </w:tcPr>
          <w:p w:rsidR="00C56501" w:rsidRPr="005340D7" w:rsidRDefault="0092226E" w:rsidP="003C3E0F">
            <w:pPr>
              <w:adjustRightInd w:val="0"/>
              <w:spacing w:line="276" w:lineRule="auto"/>
              <w:ind w:right="512"/>
              <w:jc w:val="both"/>
              <w:rPr>
                <w:sz w:val="24"/>
                <w:szCs w:val="24"/>
                <w:lang w:eastAsia="pt-BR"/>
              </w:rPr>
            </w:pPr>
            <w:r>
              <w:rPr>
                <w:sz w:val="24"/>
                <w:szCs w:val="24"/>
                <w:lang w:eastAsia="pt-BR"/>
              </w:rPr>
              <w:t>387,120</w:t>
            </w:r>
          </w:p>
        </w:tc>
      </w:tr>
      <w:tr w:rsidR="00C56501" w:rsidRPr="005340D7" w:rsidTr="00FB479B">
        <w:trPr>
          <w:trHeight w:val="537"/>
        </w:trPr>
        <w:tc>
          <w:tcPr>
            <w:tcW w:w="3096" w:type="dxa"/>
          </w:tcPr>
          <w:p w:rsidR="00C56501" w:rsidRPr="00C91B51" w:rsidRDefault="00C56501" w:rsidP="003C3E0F">
            <w:pPr>
              <w:adjustRightInd w:val="0"/>
              <w:spacing w:line="276" w:lineRule="auto"/>
              <w:ind w:right="512"/>
              <w:rPr>
                <w:sz w:val="24"/>
                <w:szCs w:val="24"/>
                <w:lang w:eastAsia="pt-BR"/>
              </w:rPr>
            </w:pPr>
            <w:r w:rsidRPr="00C91B51">
              <w:rPr>
                <w:sz w:val="24"/>
                <w:szCs w:val="24"/>
                <w:lang w:eastAsia="pt-BR"/>
              </w:rPr>
              <w:t>Etanol</w:t>
            </w:r>
          </w:p>
        </w:tc>
        <w:tc>
          <w:tcPr>
            <w:tcW w:w="2005" w:type="dxa"/>
          </w:tcPr>
          <w:p w:rsidR="00C56501" w:rsidRDefault="00C56501" w:rsidP="003C3E0F">
            <w:pPr>
              <w:jc w:val="center"/>
            </w:pPr>
            <w:r w:rsidRPr="00201057">
              <w:rPr>
                <w:b/>
                <w:sz w:val="24"/>
                <w:szCs w:val="24"/>
                <w:lang w:eastAsia="pt-BR"/>
              </w:rPr>
              <w:t>Litros</w:t>
            </w:r>
          </w:p>
        </w:tc>
        <w:tc>
          <w:tcPr>
            <w:tcW w:w="2322" w:type="dxa"/>
            <w:vAlign w:val="center"/>
          </w:tcPr>
          <w:p w:rsidR="00C56501" w:rsidRPr="005340D7" w:rsidRDefault="003E7057" w:rsidP="003C3E0F">
            <w:pPr>
              <w:adjustRightInd w:val="0"/>
              <w:spacing w:line="276" w:lineRule="auto"/>
              <w:ind w:right="512"/>
              <w:jc w:val="center"/>
              <w:rPr>
                <w:sz w:val="24"/>
                <w:szCs w:val="24"/>
                <w:lang w:eastAsia="pt-BR"/>
              </w:rPr>
            </w:pPr>
            <w:r>
              <w:rPr>
                <w:sz w:val="24"/>
                <w:szCs w:val="24"/>
                <w:lang w:eastAsia="pt-BR"/>
              </w:rPr>
              <w:t xml:space="preserve">   </w:t>
            </w:r>
            <w:r w:rsidR="00660B11">
              <w:rPr>
                <w:sz w:val="24"/>
                <w:szCs w:val="24"/>
                <w:lang w:eastAsia="pt-BR"/>
              </w:rPr>
              <w:t>1,000</w:t>
            </w:r>
          </w:p>
        </w:tc>
        <w:tc>
          <w:tcPr>
            <w:tcW w:w="2149" w:type="dxa"/>
            <w:vAlign w:val="center"/>
          </w:tcPr>
          <w:p w:rsidR="00C56501" w:rsidRPr="005340D7" w:rsidRDefault="00660B11" w:rsidP="003C3E0F">
            <w:pPr>
              <w:adjustRightInd w:val="0"/>
              <w:spacing w:line="276" w:lineRule="auto"/>
              <w:ind w:right="512"/>
              <w:rPr>
                <w:sz w:val="24"/>
                <w:szCs w:val="24"/>
                <w:lang w:eastAsia="pt-BR"/>
              </w:rPr>
            </w:pPr>
            <w:r>
              <w:rPr>
                <w:sz w:val="24"/>
                <w:szCs w:val="24"/>
                <w:lang w:eastAsia="pt-BR"/>
              </w:rPr>
              <w:t xml:space="preserve">  </w:t>
            </w:r>
            <w:r w:rsidR="00FB479B">
              <w:rPr>
                <w:sz w:val="24"/>
                <w:szCs w:val="24"/>
                <w:lang w:eastAsia="pt-BR"/>
              </w:rPr>
              <w:t xml:space="preserve"> </w:t>
            </w:r>
            <w:r>
              <w:rPr>
                <w:sz w:val="24"/>
                <w:szCs w:val="24"/>
                <w:lang w:eastAsia="pt-BR"/>
              </w:rPr>
              <w:t>12,000</w:t>
            </w:r>
          </w:p>
        </w:tc>
      </w:tr>
      <w:tr w:rsidR="00C56501" w:rsidRPr="005340D7" w:rsidTr="00706C48">
        <w:trPr>
          <w:trHeight w:val="417"/>
        </w:trPr>
        <w:tc>
          <w:tcPr>
            <w:tcW w:w="3096" w:type="dxa"/>
          </w:tcPr>
          <w:p w:rsidR="00C56501" w:rsidRPr="00C91B51" w:rsidRDefault="00C56501" w:rsidP="003C3E0F">
            <w:pPr>
              <w:adjustRightInd w:val="0"/>
              <w:spacing w:line="276" w:lineRule="auto"/>
              <w:ind w:right="512"/>
              <w:rPr>
                <w:sz w:val="24"/>
                <w:szCs w:val="24"/>
                <w:lang w:eastAsia="pt-BR"/>
              </w:rPr>
            </w:pPr>
            <w:r w:rsidRPr="00C91B51">
              <w:rPr>
                <w:sz w:val="24"/>
                <w:szCs w:val="24"/>
                <w:lang w:eastAsia="pt-BR"/>
              </w:rPr>
              <w:t>Diesel S-10</w:t>
            </w:r>
          </w:p>
        </w:tc>
        <w:tc>
          <w:tcPr>
            <w:tcW w:w="2005" w:type="dxa"/>
          </w:tcPr>
          <w:p w:rsidR="00C56501" w:rsidRDefault="00C56501" w:rsidP="003C3E0F">
            <w:pPr>
              <w:jc w:val="center"/>
            </w:pPr>
            <w:r w:rsidRPr="00201057">
              <w:rPr>
                <w:b/>
                <w:sz w:val="24"/>
                <w:szCs w:val="24"/>
                <w:lang w:eastAsia="pt-BR"/>
              </w:rPr>
              <w:t>Litros</w:t>
            </w:r>
          </w:p>
        </w:tc>
        <w:tc>
          <w:tcPr>
            <w:tcW w:w="2322" w:type="dxa"/>
            <w:vAlign w:val="center"/>
          </w:tcPr>
          <w:p w:rsidR="00C56501" w:rsidRPr="005340D7" w:rsidRDefault="003E7057" w:rsidP="003C3E0F">
            <w:pPr>
              <w:adjustRightInd w:val="0"/>
              <w:spacing w:line="276" w:lineRule="auto"/>
              <w:ind w:right="512"/>
              <w:jc w:val="both"/>
              <w:rPr>
                <w:sz w:val="24"/>
                <w:szCs w:val="24"/>
                <w:lang w:eastAsia="pt-BR"/>
              </w:rPr>
            </w:pPr>
            <w:r>
              <w:rPr>
                <w:sz w:val="24"/>
                <w:szCs w:val="24"/>
                <w:lang w:eastAsia="pt-BR"/>
              </w:rPr>
              <w:t xml:space="preserve">   49,040</w:t>
            </w:r>
          </w:p>
        </w:tc>
        <w:tc>
          <w:tcPr>
            <w:tcW w:w="2149" w:type="dxa"/>
            <w:vAlign w:val="center"/>
          </w:tcPr>
          <w:p w:rsidR="00C56501" w:rsidRPr="005340D7" w:rsidRDefault="003E7057" w:rsidP="003C3E0F">
            <w:pPr>
              <w:adjustRightInd w:val="0"/>
              <w:spacing w:line="276" w:lineRule="auto"/>
              <w:ind w:right="512"/>
              <w:jc w:val="both"/>
              <w:rPr>
                <w:sz w:val="24"/>
                <w:szCs w:val="24"/>
                <w:lang w:eastAsia="pt-BR"/>
              </w:rPr>
            </w:pPr>
            <w:r>
              <w:rPr>
                <w:sz w:val="24"/>
                <w:szCs w:val="24"/>
                <w:lang w:eastAsia="pt-BR"/>
              </w:rPr>
              <w:t xml:space="preserve"> 588,480</w:t>
            </w:r>
          </w:p>
        </w:tc>
      </w:tr>
    </w:tbl>
    <w:p w:rsidR="009D48DF" w:rsidRPr="00C91B51" w:rsidRDefault="009D48DF" w:rsidP="003C3E0F">
      <w:pPr>
        <w:pStyle w:val="Corpodetexto"/>
        <w:spacing w:before="5" w:line="276" w:lineRule="auto"/>
        <w:ind w:left="0" w:right="512"/>
        <w:rPr>
          <w:sz w:val="24"/>
          <w:szCs w:val="24"/>
        </w:rPr>
      </w:pPr>
    </w:p>
    <w:p w:rsidR="009D48DF" w:rsidRPr="00C91B51" w:rsidRDefault="009D48DF" w:rsidP="003C3E0F">
      <w:pPr>
        <w:pStyle w:val="Corpodetexto"/>
        <w:spacing w:before="5" w:line="276" w:lineRule="auto"/>
        <w:ind w:left="0" w:right="512"/>
        <w:rPr>
          <w:sz w:val="24"/>
          <w:szCs w:val="24"/>
        </w:rPr>
      </w:pPr>
    </w:p>
    <w:tbl>
      <w:tblPr>
        <w:tblStyle w:val="Tabelacomgrade"/>
        <w:tblpPr w:leftFromText="141" w:rightFromText="141" w:vertAnchor="text" w:horzAnchor="margin" w:tblpXSpec="center" w:tblpY="-30"/>
        <w:tblW w:w="0" w:type="auto"/>
        <w:tblLook w:val="04A0" w:firstRow="1" w:lastRow="0" w:firstColumn="1" w:lastColumn="0" w:noHBand="0" w:noVBand="1"/>
      </w:tblPr>
      <w:tblGrid>
        <w:gridCol w:w="3086"/>
        <w:gridCol w:w="1999"/>
        <w:gridCol w:w="2315"/>
        <w:gridCol w:w="2142"/>
      </w:tblGrid>
      <w:tr w:rsidR="009D48DF" w:rsidRPr="00C91B51" w:rsidTr="009D48DF">
        <w:trPr>
          <w:trHeight w:val="407"/>
        </w:trPr>
        <w:tc>
          <w:tcPr>
            <w:tcW w:w="9542" w:type="dxa"/>
            <w:gridSpan w:val="4"/>
          </w:tcPr>
          <w:p w:rsidR="009D48DF" w:rsidRPr="00C56501" w:rsidRDefault="009D48DF" w:rsidP="003C3E0F">
            <w:pPr>
              <w:adjustRightInd w:val="0"/>
              <w:spacing w:line="276" w:lineRule="auto"/>
              <w:ind w:right="512"/>
              <w:jc w:val="both"/>
              <w:rPr>
                <w:b/>
                <w:sz w:val="20"/>
                <w:szCs w:val="20"/>
                <w:lang w:eastAsia="pt-BR"/>
              </w:rPr>
            </w:pPr>
            <w:r w:rsidRPr="00C56501">
              <w:rPr>
                <w:b/>
                <w:sz w:val="20"/>
                <w:szCs w:val="20"/>
                <w:lang w:eastAsia="pt-BR"/>
              </w:rPr>
              <w:t>ESTIMATIVA DE CONSUMO DE COMBUSTÍVEL</w:t>
            </w:r>
            <w:r>
              <w:rPr>
                <w:b/>
                <w:sz w:val="20"/>
                <w:szCs w:val="20"/>
                <w:lang w:eastAsia="pt-BR"/>
              </w:rPr>
              <w:t xml:space="preserve"> TOTAL DE </w:t>
            </w:r>
            <w:r w:rsidRPr="00C56501">
              <w:rPr>
                <w:b/>
                <w:sz w:val="20"/>
                <w:szCs w:val="20"/>
                <w:lang w:eastAsia="pt-BR"/>
              </w:rPr>
              <w:t>TODAS SECRETÁRIAS</w:t>
            </w:r>
            <w:r>
              <w:rPr>
                <w:b/>
                <w:sz w:val="20"/>
                <w:szCs w:val="20"/>
                <w:lang w:eastAsia="pt-BR"/>
              </w:rPr>
              <w:t xml:space="preserve"> COM OS 20% A MAIS MENCIONADO ACIMA.</w:t>
            </w:r>
          </w:p>
        </w:tc>
      </w:tr>
      <w:tr w:rsidR="009D48DF" w:rsidRPr="00C91B51" w:rsidTr="009D48DF">
        <w:trPr>
          <w:trHeight w:val="422"/>
        </w:trPr>
        <w:tc>
          <w:tcPr>
            <w:tcW w:w="3086" w:type="dxa"/>
            <w:vMerge w:val="restart"/>
            <w:vAlign w:val="center"/>
          </w:tcPr>
          <w:p w:rsidR="009D48DF" w:rsidRPr="00C91B51" w:rsidRDefault="009D48DF" w:rsidP="003C3E0F">
            <w:pPr>
              <w:adjustRightInd w:val="0"/>
              <w:spacing w:line="276" w:lineRule="auto"/>
              <w:ind w:right="512"/>
              <w:jc w:val="both"/>
              <w:rPr>
                <w:b/>
                <w:sz w:val="24"/>
                <w:szCs w:val="24"/>
                <w:lang w:eastAsia="pt-BR"/>
              </w:rPr>
            </w:pPr>
            <w:r w:rsidRPr="00C91B51">
              <w:rPr>
                <w:b/>
                <w:sz w:val="24"/>
                <w:szCs w:val="24"/>
                <w:lang w:eastAsia="pt-BR"/>
              </w:rPr>
              <w:t>COMBUSTÍVEL</w:t>
            </w:r>
          </w:p>
        </w:tc>
        <w:tc>
          <w:tcPr>
            <w:tcW w:w="1999" w:type="dxa"/>
            <w:vMerge w:val="restart"/>
            <w:vAlign w:val="center"/>
          </w:tcPr>
          <w:p w:rsidR="009D48DF" w:rsidRPr="00C91B51" w:rsidRDefault="009D48DF" w:rsidP="003C3E0F">
            <w:pPr>
              <w:adjustRightInd w:val="0"/>
              <w:spacing w:line="276" w:lineRule="auto"/>
              <w:ind w:right="512"/>
              <w:jc w:val="both"/>
              <w:rPr>
                <w:b/>
                <w:sz w:val="24"/>
                <w:szCs w:val="24"/>
                <w:lang w:eastAsia="pt-BR"/>
              </w:rPr>
            </w:pPr>
            <w:r>
              <w:rPr>
                <w:b/>
                <w:sz w:val="24"/>
                <w:szCs w:val="24"/>
                <w:lang w:eastAsia="pt-BR"/>
              </w:rPr>
              <w:t>Litros</w:t>
            </w:r>
          </w:p>
        </w:tc>
        <w:tc>
          <w:tcPr>
            <w:tcW w:w="4457" w:type="dxa"/>
            <w:gridSpan w:val="2"/>
          </w:tcPr>
          <w:p w:rsidR="009D48DF" w:rsidRPr="00C91B51" w:rsidRDefault="009D48DF" w:rsidP="003C3E0F">
            <w:pPr>
              <w:adjustRightInd w:val="0"/>
              <w:spacing w:line="276" w:lineRule="auto"/>
              <w:ind w:right="512"/>
              <w:jc w:val="both"/>
              <w:rPr>
                <w:b/>
                <w:sz w:val="24"/>
                <w:szCs w:val="24"/>
                <w:lang w:eastAsia="pt-BR"/>
              </w:rPr>
            </w:pPr>
            <w:r w:rsidRPr="00C91B51">
              <w:rPr>
                <w:b/>
                <w:sz w:val="24"/>
                <w:szCs w:val="24"/>
                <w:lang w:eastAsia="pt-BR"/>
              </w:rPr>
              <w:t>QUANTIDADE ESTIMADA</w:t>
            </w:r>
          </w:p>
        </w:tc>
      </w:tr>
      <w:tr w:rsidR="009D48DF" w:rsidRPr="005340D7" w:rsidTr="009D48DF">
        <w:trPr>
          <w:trHeight w:val="222"/>
        </w:trPr>
        <w:tc>
          <w:tcPr>
            <w:tcW w:w="3086" w:type="dxa"/>
            <w:vMerge/>
          </w:tcPr>
          <w:p w:rsidR="009D48DF" w:rsidRPr="00C91B51" w:rsidRDefault="009D48DF" w:rsidP="003C3E0F">
            <w:pPr>
              <w:adjustRightInd w:val="0"/>
              <w:spacing w:line="276" w:lineRule="auto"/>
              <w:ind w:right="512"/>
              <w:jc w:val="both"/>
              <w:rPr>
                <w:b/>
                <w:sz w:val="24"/>
                <w:szCs w:val="24"/>
                <w:lang w:eastAsia="pt-BR"/>
              </w:rPr>
            </w:pPr>
          </w:p>
        </w:tc>
        <w:tc>
          <w:tcPr>
            <w:tcW w:w="1999" w:type="dxa"/>
            <w:vMerge/>
          </w:tcPr>
          <w:p w:rsidR="009D48DF" w:rsidRPr="00C91B51" w:rsidRDefault="009D48DF" w:rsidP="003C3E0F">
            <w:pPr>
              <w:adjustRightInd w:val="0"/>
              <w:spacing w:line="276" w:lineRule="auto"/>
              <w:ind w:right="512"/>
              <w:jc w:val="both"/>
              <w:rPr>
                <w:b/>
                <w:sz w:val="24"/>
                <w:szCs w:val="24"/>
                <w:lang w:eastAsia="pt-BR"/>
              </w:rPr>
            </w:pPr>
          </w:p>
        </w:tc>
        <w:tc>
          <w:tcPr>
            <w:tcW w:w="2315" w:type="dxa"/>
            <w:vAlign w:val="center"/>
          </w:tcPr>
          <w:p w:rsidR="009D48DF" w:rsidRPr="00C91B51" w:rsidRDefault="009D48DF" w:rsidP="003C3E0F">
            <w:pPr>
              <w:adjustRightInd w:val="0"/>
              <w:spacing w:line="276" w:lineRule="auto"/>
              <w:ind w:right="512"/>
              <w:jc w:val="both"/>
              <w:rPr>
                <w:b/>
                <w:sz w:val="24"/>
                <w:szCs w:val="24"/>
                <w:highlight w:val="yellow"/>
                <w:lang w:eastAsia="pt-BR"/>
              </w:rPr>
            </w:pPr>
            <w:r w:rsidRPr="005340D7">
              <w:rPr>
                <w:b/>
                <w:sz w:val="24"/>
                <w:szCs w:val="24"/>
                <w:lang w:eastAsia="pt-BR"/>
              </w:rPr>
              <w:t>MENSAL</w:t>
            </w:r>
          </w:p>
        </w:tc>
        <w:tc>
          <w:tcPr>
            <w:tcW w:w="2142" w:type="dxa"/>
            <w:vAlign w:val="center"/>
          </w:tcPr>
          <w:p w:rsidR="009D48DF" w:rsidRPr="005340D7" w:rsidRDefault="009D48DF" w:rsidP="003C3E0F">
            <w:pPr>
              <w:adjustRightInd w:val="0"/>
              <w:spacing w:line="276" w:lineRule="auto"/>
              <w:ind w:right="512"/>
              <w:jc w:val="both"/>
              <w:rPr>
                <w:b/>
                <w:sz w:val="24"/>
                <w:szCs w:val="24"/>
                <w:lang w:eastAsia="pt-BR"/>
              </w:rPr>
            </w:pPr>
            <w:r w:rsidRPr="005340D7">
              <w:rPr>
                <w:b/>
                <w:sz w:val="24"/>
                <w:szCs w:val="24"/>
                <w:lang w:eastAsia="pt-BR"/>
              </w:rPr>
              <w:t>ANUAL</w:t>
            </w:r>
          </w:p>
        </w:tc>
      </w:tr>
      <w:tr w:rsidR="009D48DF" w:rsidRPr="005340D7" w:rsidTr="009D48DF">
        <w:trPr>
          <w:trHeight w:val="407"/>
        </w:trPr>
        <w:tc>
          <w:tcPr>
            <w:tcW w:w="3086" w:type="dxa"/>
          </w:tcPr>
          <w:p w:rsidR="009D48DF" w:rsidRPr="00C91B51" w:rsidRDefault="009D48DF" w:rsidP="003C3E0F">
            <w:pPr>
              <w:adjustRightInd w:val="0"/>
              <w:spacing w:line="276" w:lineRule="auto"/>
              <w:ind w:right="512"/>
              <w:rPr>
                <w:sz w:val="24"/>
                <w:szCs w:val="24"/>
                <w:lang w:eastAsia="pt-BR"/>
              </w:rPr>
            </w:pPr>
            <w:r>
              <w:rPr>
                <w:sz w:val="24"/>
                <w:szCs w:val="24"/>
                <w:lang w:eastAsia="pt-BR"/>
              </w:rPr>
              <w:t>Gásolina</w:t>
            </w:r>
            <w:r w:rsidRPr="00C91B51">
              <w:rPr>
                <w:sz w:val="24"/>
                <w:szCs w:val="24"/>
                <w:lang w:eastAsia="pt-BR"/>
              </w:rPr>
              <w:t xml:space="preserve"> Comum</w:t>
            </w:r>
          </w:p>
        </w:tc>
        <w:tc>
          <w:tcPr>
            <w:tcW w:w="1999" w:type="dxa"/>
          </w:tcPr>
          <w:p w:rsidR="009D48DF" w:rsidRDefault="009D48DF" w:rsidP="003C3E0F">
            <w:pPr>
              <w:jc w:val="center"/>
            </w:pPr>
            <w:r w:rsidRPr="00201057">
              <w:rPr>
                <w:b/>
                <w:sz w:val="24"/>
                <w:szCs w:val="24"/>
                <w:lang w:eastAsia="pt-BR"/>
              </w:rPr>
              <w:t>Litros</w:t>
            </w:r>
          </w:p>
        </w:tc>
        <w:tc>
          <w:tcPr>
            <w:tcW w:w="2315" w:type="dxa"/>
            <w:vAlign w:val="center"/>
          </w:tcPr>
          <w:p w:rsidR="009D48DF" w:rsidRPr="005340D7" w:rsidRDefault="009D48DF" w:rsidP="003C3E0F">
            <w:pPr>
              <w:adjustRightInd w:val="0"/>
              <w:spacing w:line="276" w:lineRule="auto"/>
              <w:ind w:right="512"/>
              <w:jc w:val="both"/>
              <w:rPr>
                <w:sz w:val="24"/>
                <w:szCs w:val="24"/>
                <w:lang w:eastAsia="pt-BR"/>
              </w:rPr>
            </w:pPr>
            <w:r>
              <w:rPr>
                <w:sz w:val="24"/>
                <w:szCs w:val="24"/>
                <w:lang w:eastAsia="pt-BR"/>
              </w:rPr>
              <w:t xml:space="preserve">  38,712</w:t>
            </w:r>
          </w:p>
        </w:tc>
        <w:tc>
          <w:tcPr>
            <w:tcW w:w="2142" w:type="dxa"/>
            <w:vAlign w:val="center"/>
          </w:tcPr>
          <w:p w:rsidR="009D48DF" w:rsidRPr="005340D7" w:rsidRDefault="0092226E" w:rsidP="003C3E0F">
            <w:pPr>
              <w:adjustRightInd w:val="0"/>
              <w:spacing w:line="276" w:lineRule="auto"/>
              <w:ind w:right="512"/>
              <w:jc w:val="both"/>
              <w:rPr>
                <w:sz w:val="24"/>
                <w:szCs w:val="24"/>
                <w:lang w:eastAsia="pt-BR"/>
              </w:rPr>
            </w:pPr>
            <w:r>
              <w:rPr>
                <w:sz w:val="24"/>
                <w:szCs w:val="24"/>
                <w:lang w:eastAsia="pt-BR"/>
              </w:rPr>
              <w:t>464</w:t>
            </w:r>
            <w:r w:rsidR="009D48DF">
              <w:rPr>
                <w:sz w:val="24"/>
                <w:szCs w:val="24"/>
                <w:lang w:eastAsia="pt-BR"/>
              </w:rPr>
              <w:t>,</w:t>
            </w:r>
            <w:r>
              <w:rPr>
                <w:sz w:val="24"/>
                <w:szCs w:val="24"/>
                <w:lang w:eastAsia="pt-BR"/>
              </w:rPr>
              <w:t>544</w:t>
            </w:r>
          </w:p>
        </w:tc>
      </w:tr>
      <w:tr w:rsidR="009D48DF" w:rsidRPr="005340D7" w:rsidTr="009D48DF">
        <w:trPr>
          <w:trHeight w:val="539"/>
        </w:trPr>
        <w:tc>
          <w:tcPr>
            <w:tcW w:w="3086" w:type="dxa"/>
          </w:tcPr>
          <w:p w:rsidR="009D48DF" w:rsidRPr="00C91B51" w:rsidRDefault="009D48DF" w:rsidP="003C3E0F">
            <w:pPr>
              <w:adjustRightInd w:val="0"/>
              <w:spacing w:line="276" w:lineRule="auto"/>
              <w:ind w:right="512"/>
              <w:rPr>
                <w:sz w:val="24"/>
                <w:szCs w:val="24"/>
                <w:lang w:eastAsia="pt-BR"/>
              </w:rPr>
            </w:pPr>
            <w:r w:rsidRPr="00C91B51">
              <w:rPr>
                <w:sz w:val="24"/>
                <w:szCs w:val="24"/>
                <w:lang w:eastAsia="pt-BR"/>
              </w:rPr>
              <w:t>Etanol</w:t>
            </w:r>
          </w:p>
        </w:tc>
        <w:tc>
          <w:tcPr>
            <w:tcW w:w="1999" w:type="dxa"/>
          </w:tcPr>
          <w:p w:rsidR="009D48DF" w:rsidRDefault="009D48DF" w:rsidP="003C3E0F">
            <w:pPr>
              <w:jc w:val="center"/>
            </w:pPr>
            <w:r w:rsidRPr="00201057">
              <w:rPr>
                <w:b/>
                <w:sz w:val="24"/>
                <w:szCs w:val="24"/>
                <w:lang w:eastAsia="pt-BR"/>
              </w:rPr>
              <w:t>Litros</w:t>
            </w:r>
          </w:p>
        </w:tc>
        <w:tc>
          <w:tcPr>
            <w:tcW w:w="2315" w:type="dxa"/>
            <w:vAlign w:val="center"/>
          </w:tcPr>
          <w:p w:rsidR="009D48DF" w:rsidRPr="005340D7" w:rsidRDefault="00660B11" w:rsidP="003C3E0F">
            <w:pPr>
              <w:adjustRightInd w:val="0"/>
              <w:spacing w:line="276" w:lineRule="auto"/>
              <w:ind w:right="512"/>
              <w:jc w:val="center"/>
              <w:rPr>
                <w:sz w:val="24"/>
                <w:szCs w:val="24"/>
                <w:lang w:eastAsia="pt-BR"/>
              </w:rPr>
            </w:pPr>
            <w:r>
              <w:rPr>
                <w:sz w:val="24"/>
                <w:szCs w:val="24"/>
                <w:lang w:eastAsia="pt-BR"/>
              </w:rPr>
              <w:t xml:space="preserve"> 1,200</w:t>
            </w:r>
            <w:r w:rsidR="009D48DF">
              <w:rPr>
                <w:sz w:val="24"/>
                <w:szCs w:val="24"/>
                <w:lang w:eastAsia="pt-BR"/>
              </w:rPr>
              <w:t xml:space="preserve">   </w:t>
            </w:r>
          </w:p>
        </w:tc>
        <w:tc>
          <w:tcPr>
            <w:tcW w:w="2142" w:type="dxa"/>
            <w:vAlign w:val="center"/>
          </w:tcPr>
          <w:p w:rsidR="009D48DF" w:rsidRPr="005340D7" w:rsidRDefault="00660B11" w:rsidP="003C3E0F">
            <w:pPr>
              <w:adjustRightInd w:val="0"/>
              <w:spacing w:line="276" w:lineRule="auto"/>
              <w:ind w:right="512"/>
              <w:jc w:val="center"/>
              <w:rPr>
                <w:sz w:val="24"/>
                <w:szCs w:val="24"/>
                <w:lang w:eastAsia="pt-BR"/>
              </w:rPr>
            </w:pPr>
            <w:r>
              <w:rPr>
                <w:sz w:val="24"/>
                <w:szCs w:val="24"/>
                <w:lang w:eastAsia="pt-BR"/>
              </w:rPr>
              <w:t xml:space="preserve"> </w:t>
            </w:r>
            <w:r w:rsidR="00FB479B">
              <w:rPr>
                <w:sz w:val="24"/>
                <w:szCs w:val="24"/>
                <w:lang w:eastAsia="pt-BR"/>
              </w:rPr>
              <w:t xml:space="preserve"> </w:t>
            </w:r>
            <w:r>
              <w:rPr>
                <w:sz w:val="24"/>
                <w:szCs w:val="24"/>
                <w:lang w:eastAsia="pt-BR"/>
              </w:rPr>
              <w:t>14,400</w:t>
            </w:r>
          </w:p>
        </w:tc>
      </w:tr>
      <w:tr w:rsidR="009D48DF" w:rsidRPr="005340D7" w:rsidTr="009D48DF">
        <w:trPr>
          <w:trHeight w:val="422"/>
        </w:trPr>
        <w:tc>
          <w:tcPr>
            <w:tcW w:w="3086" w:type="dxa"/>
          </w:tcPr>
          <w:p w:rsidR="009D48DF" w:rsidRPr="00C91B51" w:rsidRDefault="009D48DF" w:rsidP="003C3E0F">
            <w:pPr>
              <w:adjustRightInd w:val="0"/>
              <w:spacing w:line="276" w:lineRule="auto"/>
              <w:ind w:right="512"/>
              <w:rPr>
                <w:sz w:val="24"/>
                <w:szCs w:val="24"/>
                <w:lang w:eastAsia="pt-BR"/>
              </w:rPr>
            </w:pPr>
            <w:r w:rsidRPr="00C91B51">
              <w:rPr>
                <w:sz w:val="24"/>
                <w:szCs w:val="24"/>
                <w:lang w:eastAsia="pt-BR"/>
              </w:rPr>
              <w:t>Diesel S-10</w:t>
            </w:r>
          </w:p>
        </w:tc>
        <w:tc>
          <w:tcPr>
            <w:tcW w:w="1999" w:type="dxa"/>
          </w:tcPr>
          <w:p w:rsidR="009D48DF" w:rsidRDefault="009D48DF" w:rsidP="003C3E0F">
            <w:pPr>
              <w:jc w:val="center"/>
            </w:pPr>
            <w:r w:rsidRPr="00201057">
              <w:rPr>
                <w:b/>
                <w:sz w:val="24"/>
                <w:szCs w:val="24"/>
                <w:lang w:eastAsia="pt-BR"/>
              </w:rPr>
              <w:t>Litros</w:t>
            </w:r>
          </w:p>
        </w:tc>
        <w:tc>
          <w:tcPr>
            <w:tcW w:w="2315" w:type="dxa"/>
            <w:vAlign w:val="center"/>
          </w:tcPr>
          <w:p w:rsidR="009D48DF" w:rsidRPr="005340D7" w:rsidRDefault="009D48DF" w:rsidP="003C3E0F">
            <w:pPr>
              <w:adjustRightInd w:val="0"/>
              <w:spacing w:line="276" w:lineRule="auto"/>
              <w:ind w:right="512"/>
              <w:jc w:val="both"/>
              <w:rPr>
                <w:sz w:val="24"/>
                <w:szCs w:val="24"/>
                <w:lang w:eastAsia="pt-BR"/>
              </w:rPr>
            </w:pPr>
            <w:r>
              <w:rPr>
                <w:sz w:val="24"/>
                <w:szCs w:val="24"/>
                <w:lang w:eastAsia="pt-BR"/>
              </w:rPr>
              <w:t xml:space="preserve">   58,848</w:t>
            </w:r>
          </w:p>
        </w:tc>
        <w:tc>
          <w:tcPr>
            <w:tcW w:w="2142" w:type="dxa"/>
            <w:vAlign w:val="center"/>
          </w:tcPr>
          <w:p w:rsidR="009D48DF" w:rsidRPr="005340D7" w:rsidRDefault="009D48DF" w:rsidP="003C3E0F">
            <w:pPr>
              <w:adjustRightInd w:val="0"/>
              <w:spacing w:line="276" w:lineRule="auto"/>
              <w:ind w:right="512"/>
              <w:jc w:val="both"/>
              <w:rPr>
                <w:sz w:val="24"/>
                <w:szCs w:val="24"/>
                <w:lang w:eastAsia="pt-BR"/>
              </w:rPr>
            </w:pPr>
            <w:r>
              <w:rPr>
                <w:sz w:val="24"/>
                <w:szCs w:val="24"/>
                <w:lang w:eastAsia="pt-BR"/>
              </w:rPr>
              <w:t xml:space="preserve"> 706,17</w:t>
            </w:r>
            <w:r w:rsidR="0092226E">
              <w:rPr>
                <w:sz w:val="24"/>
                <w:szCs w:val="24"/>
                <w:lang w:eastAsia="pt-BR"/>
              </w:rPr>
              <w:t>6</w:t>
            </w:r>
          </w:p>
        </w:tc>
      </w:tr>
    </w:tbl>
    <w:p w:rsidR="00A427F4" w:rsidRPr="00C91B51" w:rsidRDefault="00A427F4" w:rsidP="003C3E0F">
      <w:pPr>
        <w:pStyle w:val="Corpodetexto"/>
        <w:spacing w:before="5" w:line="276" w:lineRule="auto"/>
        <w:ind w:left="0" w:right="512"/>
        <w:rPr>
          <w:sz w:val="24"/>
          <w:szCs w:val="24"/>
        </w:rPr>
      </w:pPr>
    </w:p>
    <w:p w:rsidR="00A427F4" w:rsidRPr="00CD687A" w:rsidRDefault="00A427F4" w:rsidP="003C3E0F">
      <w:pPr>
        <w:spacing w:line="276" w:lineRule="auto"/>
        <w:ind w:right="512"/>
        <w:jc w:val="both"/>
        <w:rPr>
          <w:b/>
          <w:sz w:val="24"/>
          <w:szCs w:val="24"/>
        </w:rPr>
      </w:pPr>
      <w:r w:rsidRPr="00CD687A">
        <w:rPr>
          <w:b/>
          <w:sz w:val="24"/>
          <w:szCs w:val="24"/>
        </w:rPr>
        <w:t>7.4.4 SECRETARIA</w:t>
      </w:r>
      <w:r w:rsidR="00CE6A8A" w:rsidRPr="00CD687A">
        <w:rPr>
          <w:b/>
          <w:sz w:val="24"/>
          <w:szCs w:val="24"/>
        </w:rPr>
        <w:t xml:space="preserve"> </w:t>
      </w:r>
      <w:r w:rsidR="00CD687A">
        <w:rPr>
          <w:b/>
          <w:sz w:val="24"/>
          <w:szCs w:val="24"/>
        </w:rPr>
        <w:t>MUNICIPAL DE SERVIÇOS PÚBLICOS.</w:t>
      </w:r>
    </w:p>
    <w:p w:rsidR="00A427F4" w:rsidRDefault="00CD687A" w:rsidP="003C3E0F">
      <w:pPr>
        <w:pStyle w:val="Corpodetexto"/>
        <w:spacing w:before="5" w:line="276" w:lineRule="auto"/>
        <w:ind w:left="0" w:right="512"/>
        <w:rPr>
          <w:b/>
          <w:sz w:val="24"/>
          <w:szCs w:val="24"/>
        </w:rPr>
      </w:pPr>
      <w:r>
        <w:rPr>
          <w:b/>
          <w:sz w:val="24"/>
          <w:szCs w:val="24"/>
        </w:rPr>
        <w:t xml:space="preserve"> </w:t>
      </w:r>
    </w:p>
    <w:p w:rsidR="00CD687A" w:rsidRPr="00C91B51" w:rsidRDefault="00CD687A" w:rsidP="003C3E0F">
      <w:pPr>
        <w:pStyle w:val="Corpodetexto"/>
        <w:spacing w:before="5" w:line="276" w:lineRule="auto"/>
        <w:ind w:left="0" w:right="512"/>
        <w:rPr>
          <w:sz w:val="24"/>
          <w:szCs w:val="24"/>
        </w:rPr>
      </w:pPr>
      <w:r>
        <w:rPr>
          <w:b/>
          <w:sz w:val="24"/>
          <w:szCs w:val="24"/>
        </w:rPr>
        <w:t xml:space="preserve">Em anexos as planilhas de veiculos, máquinas e equipamentos de todas secretarias   juntamente com as planilhas de controle de abastecimento mensal e anual </w:t>
      </w:r>
      <w:r w:rsidR="00B45C8A">
        <w:rPr>
          <w:b/>
          <w:sz w:val="24"/>
          <w:szCs w:val="24"/>
        </w:rPr>
        <w:t xml:space="preserve">com período de 12 meses e relaçoes de veiculos contratados e termo de contratos </w:t>
      </w:r>
    </w:p>
    <w:p w:rsidR="00723E9C" w:rsidRPr="00C91B51" w:rsidRDefault="00723E9C" w:rsidP="003C3E0F">
      <w:pPr>
        <w:pStyle w:val="Nivel1"/>
        <w:numPr>
          <w:ilvl w:val="0"/>
          <w:numId w:val="3"/>
        </w:numPr>
        <w:spacing w:line="360" w:lineRule="auto"/>
        <w:ind w:left="0" w:right="512" w:firstLine="0"/>
        <w:rPr>
          <w:rFonts w:ascii="Times New Roman" w:hAnsi="Times New Roman"/>
          <w:sz w:val="24"/>
          <w:szCs w:val="24"/>
        </w:rPr>
      </w:pPr>
      <w:r w:rsidRPr="00C91B51">
        <w:rPr>
          <w:rFonts w:ascii="Times New Roman" w:hAnsi="Times New Roman"/>
          <w:sz w:val="24"/>
          <w:szCs w:val="24"/>
          <w:lang w:eastAsia="en-US"/>
        </w:rPr>
        <w:t>OBRIGAÇÕES DA CONTRATANTE</w:t>
      </w:r>
    </w:p>
    <w:p w:rsidR="00723E9C" w:rsidRPr="00C91B51" w:rsidRDefault="00723E9C" w:rsidP="003C3E0F">
      <w:pPr>
        <w:widowControl/>
        <w:numPr>
          <w:ilvl w:val="1"/>
          <w:numId w:val="3"/>
        </w:numPr>
        <w:autoSpaceDE/>
        <w:autoSpaceDN/>
        <w:spacing w:before="120" w:after="120" w:line="360" w:lineRule="auto"/>
        <w:ind w:left="0" w:right="512" w:firstLine="0"/>
        <w:jc w:val="both"/>
        <w:rPr>
          <w:color w:val="000000"/>
          <w:sz w:val="24"/>
          <w:szCs w:val="24"/>
        </w:rPr>
      </w:pPr>
      <w:r w:rsidRPr="00C91B51">
        <w:rPr>
          <w:color w:val="000000"/>
          <w:sz w:val="24"/>
          <w:szCs w:val="24"/>
        </w:rPr>
        <w:t>Exigir o cumprimento de todas as obrigações assumidas pela Contratada, de acordo com as cláusulas contratuais e os termos de sua proposta;</w:t>
      </w:r>
    </w:p>
    <w:p w:rsidR="00723E9C" w:rsidRPr="00C91B51" w:rsidRDefault="00723E9C" w:rsidP="003C3E0F">
      <w:pPr>
        <w:widowControl/>
        <w:numPr>
          <w:ilvl w:val="1"/>
          <w:numId w:val="3"/>
        </w:numPr>
        <w:autoSpaceDE/>
        <w:autoSpaceDN/>
        <w:spacing w:before="120" w:after="120" w:line="360" w:lineRule="auto"/>
        <w:ind w:left="0" w:right="512" w:firstLine="0"/>
        <w:jc w:val="both"/>
        <w:rPr>
          <w:color w:val="000000"/>
          <w:sz w:val="24"/>
          <w:szCs w:val="24"/>
        </w:rPr>
      </w:pPr>
      <w:r w:rsidRPr="00C91B51">
        <w:rPr>
          <w:color w:val="000000"/>
          <w:sz w:val="24"/>
          <w:szCs w:val="24"/>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723E9C" w:rsidRPr="00C91B51" w:rsidRDefault="00723E9C" w:rsidP="003C3E0F">
      <w:pPr>
        <w:widowControl/>
        <w:numPr>
          <w:ilvl w:val="1"/>
          <w:numId w:val="3"/>
        </w:numPr>
        <w:autoSpaceDE/>
        <w:autoSpaceDN/>
        <w:spacing w:before="120" w:after="120" w:line="360" w:lineRule="auto"/>
        <w:ind w:left="0" w:right="512" w:firstLine="0"/>
        <w:jc w:val="both"/>
        <w:rPr>
          <w:color w:val="000000"/>
          <w:sz w:val="24"/>
          <w:szCs w:val="24"/>
        </w:rPr>
      </w:pPr>
      <w:r w:rsidRPr="00C91B51">
        <w:rPr>
          <w:color w:val="000000"/>
          <w:sz w:val="24"/>
          <w:szCs w:val="24"/>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723E9C" w:rsidRPr="00C91B51" w:rsidRDefault="00723E9C" w:rsidP="003C3E0F">
      <w:pPr>
        <w:widowControl/>
        <w:numPr>
          <w:ilvl w:val="1"/>
          <w:numId w:val="3"/>
        </w:numPr>
        <w:autoSpaceDE/>
        <w:autoSpaceDN/>
        <w:spacing w:before="120" w:after="120" w:line="360" w:lineRule="auto"/>
        <w:ind w:left="0" w:right="512" w:firstLine="0"/>
        <w:jc w:val="both"/>
        <w:rPr>
          <w:color w:val="000000"/>
          <w:sz w:val="24"/>
          <w:szCs w:val="24"/>
        </w:rPr>
      </w:pPr>
      <w:r w:rsidRPr="00C91B51">
        <w:rPr>
          <w:color w:val="000000"/>
          <w:sz w:val="24"/>
          <w:szCs w:val="24"/>
        </w:rPr>
        <w:t>Pagar à Contratada o valor resultante da prestação do serviço, no prazo e condições estabelecidas neste Termo de Referência;</w:t>
      </w:r>
    </w:p>
    <w:p w:rsidR="00723E9C" w:rsidRPr="00C91B51" w:rsidRDefault="00723E9C" w:rsidP="003C3E0F">
      <w:pPr>
        <w:widowControl/>
        <w:numPr>
          <w:ilvl w:val="1"/>
          <w:numId w:val="3"/>
        </w:numPr>
        <w:autoSpaceDE/>
        <w:autoSpaceDN/>
        <w:spacing w:before="120" w:after="120" w:line="360" w:lineRule="auto"/>
        <w:ind w:left="0" w:right="512" w:firstLine="0"/>
        <w:jc w:val="both"/>
        <w:rPr>
          <w:color w:val="000000"/>
          <w:sz w:val="24"/>
          <w:szCs w:val="24"/>
        </w:rPr>
      </w:pPr>
      <w:r w:rsidRPr="00C91B51">
        <w:rPr>
          <w:color w:val="000000"/>
          <w:sz w:val="24"/>
          <w:szCs w:val="24"/>
        </w:rPr>
        <w:t>Não praticar atos de ingerência na administração da Contratada, tais como:</w:t>
      </w:r>
    </w:p>
    <w:p w:rsidR="00723E9C" w:rsidRPr="00C91B51" w:rsidRDefault="00723E9C" w:rsidP="003C3E0F">
      <w:pPr>
        <w:pStyle w:val="PargrafodaLista"/>
        <w:widowControl/>
        <w:numPr>
          <w:ilvl w:val="2"/>
          <w:numId w:val="3"/>
        </w:numPr>
        <w:autoSpaceDE/>
        <w:autoSpaceDN/>
        <w:spacing w:before="120" w:after="120" w:line="360" w:lineRule="auto"/>
        <w:ind w:left="0" w:right="512" w:firstLine="0"/>
        <w:rPr>
          <w:color w:val="000000"/>
          <w:sz w:val="24"/>
          <w:szCs w:val="24"/>
        </w:rPr>
      </w:pPr>
      <w:r w:rsidRPr="00C91B51">
        <w:rPr>
          <w:color w:val="000000"/>
          <w:sz w:val="24"/>
          <w:szCs w:val="24"/>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rsidR="00723E9C" w:rsidRPr="00C91B51" w:rsidRDefault="00723E9C" w:rsidP="003C3E0F">
      <w:pPr>
        <w:pStyle w:val="PargrafodaLista"/>
        <w:widowControl/>
        <w:numPr>
          <w:ilvl w:val="2"/>
          <w:numId w:val="3"/>
        </w:numPr>
        <w:autoSpaceDE/>
        <w:autoSpaceDN/>
        <w:spacing w:before="120" w:after="120" w:line="360" w:lineRule="auto"/>
        <w:ind w:left="0" w:right="512" w:firstLine="0"/>
        <w:rPr>
          <w:color w:val="000000"/>
          <w:sz w:val="24"/>
          <w:szCs w:val="24"/>
        </w:rPr>
      </w:pPr>
      <w:r w:rsidRPr="00C91B51">
        <w:rPr>
          <w:color w:val="000000"/>
          <w:sz w:val="24"/>
          <w:szCs w:val="24"/>
        </w:rPr>
        <w:t>direcionar a contratação de pessoas para trabalhar nas empresas Contratadas;</w:t>
      </w:r>
    </w:p>
    <w:p w:rsidR="00723E9C" w:rsidRPr="00C91B51" w:rsidRDefault="00723E9C" w:rsidP="003C3E0F">
      <w:pPr>
        <w:pStyle w:val="PargrafodaLista"/>
        <w:widowControl/>
        <w:numPr>
          <w:ilvl w:val="2"/>
          <w:numId w:val="3"/>
        </w:numPr>
        <w:autoSpaceDE/>
        <w:autoSpaceDN/>
        <w:spacing w:before="120" w:after="120" w:line="360" w:lineRule="auto"/>
        <w:ind w:left="0" w:right="512" w:firstLine="0"/>
        <w:rPr>
          <w:color w:val="000000"/>
          <w:sz w:val="24"/>
          <w:szCs w:val="24"/>
        </w:rPr>
      </w:pPr>
      <w:r w:rsidRPr="00C91B51">
        <w:rPr>
          <w:color w:val="000000"/>
          <w:sz w:val="24"/>
          <w:szCs w:val="24"/>
        </w:rPr>
        <w:t>promover ou aceitar o desvio de funções dos trabalhadores da Contratada, mediante a utilização destes em atividades distintas daquelas previstas no objeto da contratação e em relação à função específica para a qual o trabalhador foi contratado; e</w:t>
      </w:r>
    </w:p>
    <w:p w:rsidR="00723E9C" w:rsidRPr="00C91B51" w:rsidRDefault="00723E9C" w:rsidP="003C3E0F">
      <w:pPr>
        <w:pStyle w:val="PargrafodaLista"/>
        <w:widowControl/>
        <w:numPr>
          <w:ilvl w:val="2"/>
          <w:numId w:val="3"/>
        </w:numPr>
        <w:autoSpaceDE/>
        <w:autoSpaceDN/>
        <w:spacing w:before="120" w:after="120" w:line="360" w:lineRule="auto"/>
        <w:ind w:left="0" w:right="512" w:firstLine="0"/>
        <w:rPr>
          <w:color w:val="000000"/>
          <w:sz w:val="24"/>
          <w:szCs w:val="24"/>
        </w:rPr>
      </w:pPr>
      <w:r w:rsidRPr="00C91B51">
        <w:rPr>
          <w:color w:val="000000"/>
          <w:sz w:val="24"/>
          <w:szCs w:val="24"/>
        </w:rPr>
        <w:t>considerar os trabalhadores da Contratada como colaboradores eventuais do próprio órgão ou entidad</w:t>
      </w:r>
      <w:r w:rsidR="006A3D64">
        <w:rPr>
          <w:color w:val="000000"/>
          <w:sz w:val="24"/>
          <w:szCs w:val="24"/>
        </w:rPr>
        <w:t>e responsável pela contratação.</w:t>
      </w:r>
    </w:p>
    <w:p w:rsidR="00AC2A2E" w:rsidRPr="00C91B51" w:rsidRDefault="00723E9C" w:rsidP="003C3E0F">
      <w:pPr>
        <w:widowControl/>
        <w:numPr>
          <w:ilvl w:val="1"/>
          <w:numId w:val="3"/>
        </w:numPr>
        <w:autoSpaceDE/>
        <w:autoSpaceDN/>
        <w:spacing w:before="120" w:after="120" w:line="360" w:lineRule="auto"/>
        <w:ind w:left="0" w:right="512" w:firstLine="0"/>
        <w:jc w:val="both"/>
        <w:rPr>
          <w:color w:val="000000"/>
          <w:sz w:val="24"/>
          <w:szCs w:val="24"/>
        </w:rPr>
      </w:pPr>
      <w:r w:rsidRPr="00C91B51">
        <w:rPr>
          <w:color w:val="000000"/>
          <w:sz w:val="24"/>
          <w:szCs w:val="24"/>
        </w:rPr>
        <w:t>Realizar avaliações periódicas da qualidade dos serviços, após seu recebimento;</w:t>
      </w:r>
    </w:p>
    <w:p w:rsidR="007639EA" w:rsidRPr="00C91B51" w:rsidRDefault="007639EA" w:rsidP="003C3E0F">
      <w:pPr>
        <w:pStyle w:val="Nivel1"/>
        <w:numPr>
          <w:ilvl w:val="0"/>
          <w:numId w:val="3"/>
        </w:numPr>
        <w:spacing w:line="360" w:lineRule="auto"/>
        <w:ind w:left="0" w:right="512" w:firstLine="0"/>
        <w:rPr>
          <w:rFonts w:ascii="Times New Roman" w:hAnsi="Times New Roman"/>
          <w:sz w:val="24"/>
          <w:szCs w:val="24"/>
        </w:rPr>
      </w:pPr>
      <w:r w:rsidRPr="00C91B51">
        <w:rPr>
          <w:rFonts w:ascii="Times New Roman" w:hAnsi="Times New Roman"/>
          <w:sz w:val="24"/>
          <w:szCs w:val="24"/>
        </w:rPr>
        <w:t>OBRIGAÇÕES DA CONTRATADA</w:t>
      </w:r>
    </w:p>
    <w:p w:rsidR="007639EA" w:rsidRPr="00C91B51" w:rsidRDefault="007639EA" w:rsidP="003C3E0F">
      <w:pPr>
        <w:widowControl/>
        <w:numPr>
          <w:ilvl w:val="1"/>
          <w:numId w:val="3"/>
        </w:numPr>
        <w:tabs>
          <w:tab w:val="left" w:pos="851"/>
        </w:tabs>
        <w:autoSpaceDE/>
        <w:autoSpaceDN/>
        <w:spacing w:before="120" w:after="120" w:line="360" w:lineRule="auto"/>
        <w:ind w:left="0" w:right="512" w:firstLine="0"/>
        <w:jc w:val="both"/>
        <w:rPr>
          <w:color w:val="000000"/>
          <w:sz w:val="24"/>
          <w:szCs w:val="24"/>
        </w:rPr>
      </w:pPr>
      <w:r w:rsidRPr="00C91B51">
        <w:rPr>
          <w:color w:val="000000"/>
          <w:sz w:val="24"/>
          <w:szCs w:val="24"/>
        </w:rPr>
        <w:t>Executar os serviços conforme especificações deste Termo de Referência e de sua proposta, na qualidade e quantidade mínimas especificadas neste Termo e em sua proposta;</w:t>
      </w:r>
    </w:p>
    <w:p w:rsidR="007639EA" w:rsidRPr="00C91B51" w:rsidRDefault="007639EA" w:rsidP="003C3E0F">
      <w:pPr>
        <w:widowControl/>
        <w:numPr>
          <w:ilvl w:val="1"/>
          <w:numId w:val="3"/>
        </w:numPr>
        <w:tabs>
          <w:tab w:val="left" w:pos="1134"/>
        </w:tabs>
        <w:autoSpaceDE/>
        <w:autoSpaceDN/>
        <w:spacing w:before="120" w:after="120" w:line="360" w:lineRule="auto"/>
        <w:ind w:left="0" w:right="512" w:firstLine="0"/>
        <w:jc w:val="both"/>
        <w:rPr>
          <w:color w:val="000000"/>
          <w:sz w:val="24"/>
          <w:szCs w:val="24"/>
        </w:rPr>
      </w:pPr>
      <w:r w:rsidRPr="00C91B51">
        <w:rPr>
          <w:color w:val="000000"/>
          <w:sz w:val="24"/>
          <w:szCs w:val="24"/>
        </w:rPr>
        <w:t>Reparar, corrigir, remover ou substituir, às suas expensas, no total ou em parte, no prazo fixado pelo fiscal do contrato, os serviços efetuados em que se verificarem vícios, defeitos ou incorreções resultantes da execução ou dos materiais empregados;</w:t>
      </w:r>
    </w:p>
    <w:p w:rsidR="007639EA" w:rsidRPr="00C91B51" w:rsidRDefault="007639EA" w:rsidP="003C3E0F">
      <w:pPr>
        <w:widowControl/>
        <w:numPr>
          <w:ilvl w:val="1"/>
          <w:numId w:val="3"/>
        </w:numPr>
        <w:tabs>
          <w:tab w:val="left" w:pos="1134"/>
        </w:tabs>
        <w:autoSpaceDE/>
        <w:autoSpaceDN/>
        <w:spacing w:before="120" w:after="120" w:line="360" w:lineRule="auto"/>
        <w:ind w:left="0" w:right="512" w:firstLine="0"/>
        <w:jc w:val="both"/>
        <w:rPr>
          <w:color w:val="000000"/>
          <w:sz w:val="24"/>
          <w:szCs w:val="24"/>
        </w:rPr>
      </w:pPr>
      <w:r w:rsidRPr="00C91B51">
        <w:rPr>
          <w:color w:val="000000"/>
          <w:sz w:val="24"/>
          <w:szCs w:val="24"/>
        </w:rPr>
        <w:t>Responsabilizar-se pelos vícios e danos decorrentes da execução do objeto, bem como por todo e qualquer dano causado ao município, devendo ressarcir imediatamente a Administração em sua integralidade, ficando a Contratante autorizada a descontar dos pagamentos devidos à Contratada, o valor correspondente aos danos sofridos;</w:t>
      </w:r>
    </w:p>
    <w:p w:rsidR="007639EA" w:rsidRPr="00C91B51" w:rsidRDefault="007639EA" w:rsidP="003C3E0F">
      <w:pPr>
        <w:widowControl/>
        <w:numPr>
          <w:ilvl w:val="1"/>
          <w:numId w:val="3"/>
        </w:numPr>
        <w:tabs>
          <w:tab w:val="left" w:pos="1134"/>
        </w:tabs>
        <w:autoSpaceDE/>
        <w:autoSpaceDN/>
        <w:spacing w:before="120" w:after="120" w:line="360" w:lineRule="auto"/>
        <w:ind w:left="0" w:right="512" w:firstLine="0"/>
        <w:jc w:val="both"/>
        <w:rPr>
          <w:color w:val="000000"/>
          <w:sz w:val="24"/>
          <w:szCs w:val="24"/>
        </w:rPr>
      </w:pPr>
      <w:r w:rsidRPr="00C91B51">
        <w:rPr>
          <w:color w:val="000000"/>
          <w:sz w:val="24"/>
          <w:szCs w:val="24"/>
        </w:rPr>
        <w:t>Utilizar empregados habilitados e com conhecimentos básicos dos serviços a serem executados, em conformidade com as normas e determinações em vigor;</w:t>
      </w:r>
    </w:p>
    <w:p w:rsidR="007639EA" w:rsidRPr="00C91B51" w:rsidRDefault="007639EA" w:rsidP="003C3E0F">
      <w:pPr>
        <w:widowControl/>
        <w:numPr>
          <w:ilvl w:val="1"/>
          <w:numId w:val="3"/>
        </w:numPr>
        <w:tabs>
          <w:tab w:val="left" w:pos="1134"/>
        </w:tabs>
        <w:autoSpaceDE/>
        <w:autoSpaceDN/>
        <w:spacing w:before="120" w:after="120" w:line="360" w:lineRule="auto"/>
        <w:ind w:left="0" w:right="512" w:firstLine="0"/>
        <w:jc w:val="both"/>
        <w:rPr>
          <w:color w:val="000000"/>
          <w:sz w:val="24"/>
          <w:szCs w:val="24"/>
        </w:rPr>
      </w:pPr>
      <w:r w:rsidRPr="00C91B51">
        <w:rPr>
          <w:color w:val="000000"/>
          <w:sz w:val="24"/>
          <w:szCs w:val="24"/>
        </w:rPr>
        <w:t>Vedar a utilização, na execução dos serviços, de empregado que seja familiar de agente público ocupante de cargo em comissão ou função de confiança no órgão Contratante;</w:t>
      </w:r>
    </w:p>
    <w:p w:rsidR="007639EA" w:rsidRPr="00C91B51" w:rsidRDefault="007639EA" w:rsidP="003C3E0F">
      <w:pPr>
        <w:widowControl/>
        <w:numPr>
          <w:ilvl w:val="1"/>
          <w:numId w:val="3"/>
        </w:numPr>
        <w:tabs>
          <w:tab w:val="left" w:pos="1134"/>
        </w:tabs>
        <w:autoSpaceDE/>
        <w:autoSpaceDN/>
        <w:spacing w:before="120" w:after="120" w:line="360" w:lineRule="auto"/>
        <w:ind w:left="0" w:right="512" w:firstLine="0"/>
        <w:jc w:val="both"/>
        <w:rPr>
          <w:color w:val="000000" w:themeColor="text1"/>
          <w:sz w:val="24"/>
          <w:szCs w:val="24"/>
        </w:rPr>
      </w:pPr>
      <w:r w:rsidRPr="00C91B51">
        <w:rPr>
          <w:color w:val="000000" w:themeColor="text1"/>
          <w:sz w:val="24"/>
          <w:szCs w:val="24"/>
        </w:rPr>
        <w:t>A empresa contratada deverá entregar ao setor responsável pela fiscalização do contrato, até o dia trinta do mês seguinte ao da prestação dos serviços, os seguintes documentos: 1) prova de regularidade relativa à Seguridade Social; 2) Certidão de Regularidade do FGTS – CRF; e 3) Certidão Negativa de Débitos Trabalhistas – CNDT;</w:t>
      </w:r>
    </w:p>
    <w:p w:rsidR="007639EA" w:rsidRPr="00C91B51" w:rsidRDefault="007639EA" w:rsidP="003C3E0F">
      <w:pPr>
        <w:widowControl/>
        <w:numPr>
          <w:ilvl w:val="1"/>
          <w:numId w:val="3"/>
        </w:numPr>
        <w:tabs>
          <w:tab w:val="left" w:pos="1134"/>
        </w:tabs>
        <w:autoSpaceDE/>
        <w:autoSpaceDN/>
        <w:spacing w:before="120" w:after="120" w:line="360" w:lineRule="auto"/>
        <w:ind w:left="0" w:right="512" w:firstLine="0"/>
        <w:jc w:val="both"/>
        <w:rPr>
          <w:sz w:val="24"/>
          <w:szCs w:val="24"/>
        </w:rPr>
      </w:pPr>
      <w:r w:rsidRPr="00C91B51">
        <w:rPr>
          <w:sz w:val="24"/>
          <w:szCs w:val="24"/>
        </w:rPr>
        <w:t xml:space="preserve">Comunicar ao Fiscal do contrato, no prazo de 24 (vinte e quatro) horas, qualquer ocorrência anormal ou </w:t>
      </w:r>
      <w:r w:rsidRPr="00C91B51">
        <w:rPr>
          <w:color w:val="000000"/>
          <w:sz w:val="24"/>
          <w:szCs w:val="24"/>
        </w:rPr>
        <w:t>acidente</w:t>
      </w:r>
      <w:r w:rsidRPr="00C91B51">
        <w:rPr>
          <w:sz w:val="24"/>
          <w:szCs w:val="24"/>
        </w:rPr>
        <w:t xml:space="preserve"> que se verifique no local dos serviços.</w:t>
      </w:r>
    </w:p>
    <w:p w:rsidR="007639EA" w:rsidRPr="00C91B51" w:rsidRDefault="007639EA" w:rsidP="003C3E0F">
      <w:pPr>
        <w:widowControl/>
        <w:numPr>
          <w:ilvl w:val="1"/>
          <w:numId w:val="3"/>
        </w:numPr>
        <w:tabs>
          <w:tab w:val="left" w:pos="1134"/>
        </w:tabs>
        <w:autoSpaceDE/>
        <w:autoSpaceDN/>
        <w:spacing w:before="120" w:after="120" w:line="360" w:lineRule="auto"/>
        <w:ind w:left="0" w:right="512" w:firstLine="0"/>
        <w:jc w:val="both"/>
        <w:rPr>
          <w:color w:val="000000"/>
          <w:sz w:val="24"/>
          <w:szCs w:val="24"/>
        </w:rPr>
      </w:pPr>
      <w:r w:rsidRPr="00C91B51">
        <w:rPr>
          <w:sz w:val="24"/>
          <w:szCs w:val="24"/>
        </w:rPr>
        <w:t>Prestar todo esclarecimento ou informação solicitada pela Contratante ou por seus prepostos, garantindo-lhes o acesso, a qualquer tempo, bem como acesso aos documentos relativos ao empreendimento.</w:t>
      </w:r>
    </w:p>
    <w:p w:rsidR="007639EA" w:rsidRPr="00C91B51" w:rsidRDefault="007639EA" w:rsidP="003C3E0F">
      <w:pPr>
        <w:widowControl/>
        <w:numPr>
          <w:ilvl w:val="1"/>
          <w:numId w:val="3"/>
        </w:numPr>
        <w:tabs>
          <w:tab w:val="left" w:pos="1134"/>
        </w:tabs>
        <w:autoSpaceDE/>
        <w:autoSpaceDN/>
        <w:spacing w:before="120" w:after="120" w:line="360" w:lineRule="auto"/>
        <w:ind w:left="0" w:right="512" w:firstLine="0"/>
        <w:jc w:val="both"/>
        <w:rPr>
          <w:color w:val="000000"/>
          <w:sz w:val="24"/>
          <w:szCs w:val="24"/>
        </w:rPr>
      </w:pPr>
      <w:r w:rsidRPr="00C91B51">
        <w:rPr>
          <w:sz w:val="24"/>
          <w:szCs w:val="24"/>
        </w:rPr>
        <w:t>Paralisar, por determinação da Contratante, qualquer atividade que não esteja sendo executada de acordo com a qualidade dos produtos/combustíveis fornecidos.</w:t>
      </w:r>
    </w:p>
    <w:p w:rsidR="007639EA" w:rsidRPr="00C91B51" w:rsidRDefault="007639EA" w:rsidP="003C3E0F">
      <w:pPr>
        <w:widowControl/>
        <w:numPr>
          <w:ilvl w:val="1"/>
          <w:numId w:val="3"/>
        </w:numPr>
        <w:tabs>
          <w:tab w:val="left" w:pos="1134"/>
        </w:tabs>
        <w:autoSpaceDE/>
        <w:autoSpaceDN/>
        <w:spacing w:before="120" w:after="120" w:line="360" w:lineRule="auto"/>
        <w:ind w:left="0" w:right="512" w:firstLine="0"/>
        <w:jc w:val="both"/>
        <w:rPr>
          <w:sz w:val="24"/>
          <w:szCs w:val="24"/>
        </w:rPr>
      </w:pPr>
      <w:r w:rsidRPr="00C91B51">
        <w:rPr>
          <w:sz w:val="24"/>
          <w:szCs w:val="24"/>
        </w:rPr>
        <w:t>Conduzir os abastecimentos com estrita observância às normas da legislação pertinente, cumprindo as determinações dos órgãos fiscalizadores, mantendo sempre o local dos serviços nas melhores condições de segurança e disciplina.</w:t>
      </w:r>
    </w:p>
    <w:p w:rsidR="007639EA" w:rsidRPr="00C91B51" w:rsidRDefault="007639EA" w:rsidP="003C3E0F">
      <w:pPr>
        <w:widowControl/>
        <w:numPr>
          <w:ilvl w:val="1"/>
          <w:numId w:val="3"/>
        </w:numPr>
        <w:tabs>
          <w:tab w:val="left" w:pos="1134"/>
        </w:tabs>
        <w:autoSpaceDE/>
        <w:autoSpaceDN/>
        <w:spacing w:before="120" w:after="120" w:line="360" w:lineRule="auto"/>
        <w:ind w:left="0" w:right="512" w:firstLine="0"/>
        <w:jc w:val="both"/>
        <w:rPr>
          <w:sz w:val="24"/>
          <w:szCs w:val="24"/>
        </w:rPr>
      </w:pPr>
      <w:r w:rsidRPr="00C91B51">
        <w:rPr>
          <w:sz w:val="24"/>
          <w:szCs w:val="24"/>
        </w:rPr>
        <w:t>Submeter previamente, por escrito, à Contratante, para análise e aprovação, quaisquer mudanças nos métodos executivos que fujam às especificações deste Termo.</w:t>
      </w:r>
    </w:p>
    <w:p w:rsidR="007639EA" w:rsidRPr="00C91B51" w:rsidRDefault="007639EA" w:rsidP="003C3E0F">
      <w:pPr>
        <w:widowControl/>
        <w:numPr>
          <w:ilvl w:val="1"/>
          <w:numId w:val="3"/>
        </w:numPr>
        <w:tabs>
          <w:tab w:val="left" w:pos="1134"/>
        </w:tabs>
        <w:autoSpaceDE/>
        <w:autoSpaceDN/>
        <w:spacing w:before="120" w:after="120" w:line="360" w:lineRule="auto"/>
        <w:ind w:left="0" w:right="512" w:firstLine="0"/>
        <w:jc w:val="both"/>
        <w:rPr>
          <w:color w:val="000000"/>
          <w:sz w:val="24"/>
          <w:szCs w:val="24"/>
        </w:rPr>
      </w:pPr>
      <w:r w:rsidRPr="00C91B51">
        <w:rPr>
          <w:color w:val="000000"/>
          <w:sz w:val="24"/>
          <w:szCs w:val="24"/>
        </w:rPr>
        <w:t>Não permitir a utilização de qualquer trabalho do menor de dezoito anos nos serviços do presente objeto.</w:t>
      </w:r>
    </w:p>
    <w:p w:rsidR="007639EA" w:rsidRPr="00C91B51" w:rsidRDefault="007639EA" w:rsidP="003C3E0F">
      <w:pPr>
        <w:widowControl/>
        <w:numPr>
          <w:ilvl w:val="1"/>
          <w:numId w:val="3"/>
        </w:numPr>
        <w:tabs>
          <w:tab w:val="left" w:pos="1134"/>
        </w:tabs>
        <w:autoSpaceDE/>
        <w:autoSpaceDN/>
        <w:spacing w:before="120" w:after="120" w:line="360" w:lineRule="auto"/>
        <w:ind w:left="0" w:right="512" w:firstLine="0"/>
        <w:jc w:val="both"/>
        <w:rPr>
          <w:color w:val="000000"/>
          <w:sz w:val="24"/>
          <w:szCs w:val="24"/>
        </w:rPr>
      </w:pPr>
      <w:r w:rsidRPr="00C91B51">
        <w:rPr>
          <w:color w:val="000000"/>
          <w:sz w:val="24"/>
          <w:szCs w:val="24"/>
        </w:rPr>
        <w:t xml:space="preserve"> Manter durante toda a vigência do contrato, em compatibilidade com as obrigações assumidas, todas as condições de habilitação e qualificação exigidas na licitação;</w:t>
      </w:r>
    </w:p>
    <w:p w:rsidR="007639EA" w:rsidRPr="00C91B51" w:rsidRDefault="007639EA" w:rsidP="003C3E0F">
      <w:pPr>
        <w:widowControl/>
        <w:numPr>
          <w:ilvl w:val="1"/>
          <w:numId w:val="3"/>
        </w:numPr>
        <w:tabs>
          <w:tab w:val="left" w:pos="1134"/>
        </w:tabs>
        <w:autoSpaceDE/>
        <w:autoSpaceDN/>
        <w:spacing w:before="120" w:after="120" w:line="360" w:lineRule="auto"/>
        <w:ind w:left="0" w:right="512" w:firstLine="0"/>
        <w:jc w:val="both"/>
        <w:rPr>
          <w:color w:val="000000"/>
          <w:sz w:val="24"/>
          <w:szCs w:val="24"/>
        </w:rPr>
      </w:pPr>
      <w:r w:rsidRPr="00C91B51">
        <w:rPr>
          <w:color w:val="000000"/>
          <w:sz w:val="24"/>
          <w:szCs w:val="24"/>
        </w:rPr>
        <w:t>Guardar sigilo sobre todas as informações obtidas em decorrência do cumprimento do contrato;</w:t>
      </w:r>
    </w:p>
    <w:p w:rsidR="007639EA" w:rsidRPr="00C91B51" w:rsidRDefault="007639EA" w:rsidP="003C3E0F">
      <w:pPr>
        <w:widowControl/>
        <w:numPr>
          <w:ilvl w:val="1"/>
          <w:numId w:val="3"/>
        </w:numPr>
        <w:tabs>
          <w:tab w:val="left" w:pos="1134"/>
        </w:tabs>
        <w:autoSpaceDE/>
        <w:autoSpaceDN/>
        <w:spacing w:before="120" w:after="120" w:line="360" w:lineRule="auto"/>
        <w:ind w:left="0" w:right="512" w:firstLine="0"/>
        <w:jc w:val="both"/>
        <w:rPr>
          <w:color w:val="000000"/>
          <w:sz w:val="24"/>
          <w:szCs w:val="24"/>
        </w:rPr>
      </w:pPr>
      <w:r w:rsidRPr="00C91B51">
        <w:rPr>
          <w:sz w:val="24"/>
          <w:szCs w:val="24"/>
        </w:rPr>
        <w:t>Cumprir, além dos postulados legais vigentes de âmbito federal, estadual ou municipal, as normas de segurança da Contratante;</w:t>
      </w:r>
    </w:p>
    <w:p w:rsidR="007639EA" w:rsidRPr="00C91B51" w:rsidRDefault="007639EA" w:rsidP="003C3E0F">
      <w:pPr>
        <w:widowControl/>
        <w:numPr>
          <w:ilvl w:val="1"/>
          <w:numId w:val="3"/>
        </w:numPr>
        <w:tabs>
          <w:tab w:val="left" w:pos="1134"/>
        </w:tabs>
        <w:autoSpaceDE/>
        <w:autoSpaceDN/>
        <w:spacing w:before="120" w:after="120" w:line="360" w:lineRule="auto"/>
        <w:ind w:left="0" w:right="512" w:firstLine="0"/>
        <w:jc w:val="both"/>
        <w:rPr>
          <w:sz w:val="24"/>
          <w:szCs w:val="24"/>
        </w:rPr>
      </w:pPr>
      <w:r w:rsidRPr="00C91B51">
        <w:rPr>
          <w:sz w:val="24"/>
          <w:szCs w:val="24"/>
        </w:rPr>
        <w:t>Prestar os serviços dentro dos parâmetros e rotinas estabelecidos na qualidade adequada, com a observância às recomendações aceitas pela boa técnica, normas e legislação;</w:t>
      </w:r>
    </w:p>
    <w:p w:rsidR="00C55120" w:rsidRPr="00C91B51" w:rsidRDefault="00C55120" w:rsidP="003C3E0F">
      <w:pPr>
        <w:pStyle w:val="Nivel1"/>
        <w:numPr>
          <w:ilvl w:val="0"/>
          <w:numId w:val="3"/>
        </w:numPr>
        <w:spacing w:line="360" w:lineRule="auto"/>
        <w:ind w:left="0" w:right="512" w:firstLine="0"/>
        <w:rPr>
          <w:rFonts w:ascii="Times New Roman" w:hAnsi="Times New Roman"/>
          <w:sz w:val="24"/>
          <w:szCs w:val="24"/>
        </w:rPr>
      </w:pPr>
      <w:r w:rsidRPr="00C91B51">
        <w:rPr>
          <w:rFonts w:ascii="Times New Roman" w:hAnsi="Times New Roman"/>
          <w:sz w:val="24"/>
          <w:szCs w:val="24"/>
        </w:rPr>
        <w:t>DA SUBCONTRATAÇÃO</w:t>
      </w:r>
    </w:p>
    <w:p w:rsidR="00C55120" w:rsidRPr="00C91B51" w:rsidRDefault="00C55120" w:rsidP="003C3E0F">
      <w:pPr>
        <w:pStyle w:val="Nivel1"/>
        <w:numPr>
          <w:ilvl w:val="1"/>
          <w:numId w:val="5"/>
        </w:numPr>
        <w:spacing w:before="0" w:after="120" w:line="360" w:lineRule="auto"/>
        <w:ind w:left="0" w:right="512" w:firstLine="0"/>
        <w:rPr>
          <w:rFonts w:ascii="Times New Roman" w:hAnsi="Times New Roman"/>
          <w:b w:val="0"/>
          <w:i/>
          <w:color w:val="000000" w:themeColor="text1"/>
          <w:sz w:val="24"/>
          <w:szCs w:val="24"/>
        </w:rPr>
      </w:pPr>
      <w:r w:rsidRPr="00C91B51">
        <w:rPr>
          <w:rFonts w:ascii="Times New Roman" w:hAnsi="Times New Roman"/>
          <w:b w:val="0"/>
          <w:color w:val="000000" w:themeColor="text1"/>
          <w:sz w:val="24"/>
          <w:szCs w:val="24"/>
        </w:rPr>
        <w:t>Não será admitida a subcontratação do objeto licita</w:t>
      </w:r>
      <w:r w:rsidR="004524AA" w:rsidRPr="00C91B51">
        <w:rPr>
          <w:rFonts w:ascii="Times New Roman" w:hAnsi="Times New Roman"/>
          <w:b w:val="0"/>
          <w:color w:val="000000" w:themeColor="text1"/>
          <w:sz w:val="24"/>
          <w:szCs w:val="24"/>
        </w:rPr>
        <w:t>do</w:t>
      </w:r>
      <w:r w:rsidRPr="00C91B51">
        <w:rPr>
          <w:rFonts w:ascii="Times New Roman" w:hAnsi="Times New Roman"/>
          <w:b w:val="0"/>
          <w:i/>
          <w:color w:val="000000" w:themeColor="text1"/>
          <w:sz w:val="24"/>
          <w:szCs w:val="24"/>
        </w:rPr>
        <w:t>.</w:t>
      </w:r>
    </w:p>
    <w:p w:rsidR="00C317FF" w:rsidRPr="00C91B51" w:rsidRDefault="00C317FF" w:rsidP="003C3E0F">
      <w:pPr>
        <w:pStyle w:val="Nivel1"/>
        <w:numPr>
          <w:ilvl w:val="0"/>
          <w:numId w:val="5"/>
        </w:numPr>
        <w:ind w:left="0" w:right="512" w:firstLine="0"/>
        <w:rPr>
          <w:rFonts w:ascii="Times New Roman" w:hAnsi="Times New Roman"/>
          <w:sz w:val="24"/>
          <w:szCs w:val="24"/>
          <w:lang w:eastAsia="en-US"/>
        </w:rPr>
      </w:pPr>
      <w:r w:rsidRPr="00C91B51">
        <w:rPr>
          <w:rFonts w:ascii="Times New Roman" w:hAnsi="Times New Roman"/>
          <w:sz w:val="24"/>
          <w:szCs w:val="24"/>
          <w:lang w:eastAsia="en-US"/>
        </w:rPr>
        <w:t xml:space="preserve">CONTROLE E FISCALIZAÇÃO DA EXECUÇÃO </w:t>
      </w:r>
    </w:p>
    <w:p w:rsidR="00C317FF" w:rsidRPr="00C91B51" w:rsidRDefault="00C317FF" w:rsidP="003C3E0F">
      <w:pPr>
        <w:pStyle w:val="PargrafodaLista"/>
        <w:widowControl/>
        <w:numPr>
          <w:ilvl w:val="1"/>
          <w:numId w:val="5"/>
        </w:numPr>
        <w:autoSpaceDE/>
        <w:autoSpaceDN/>
        <w:spacing w:before="120" w:after="120" w:line="360" w:lineRule="auto"/>
        <w:ind w:left="0" w:right="512" w:firstLine="0"/>
        <w:rPr>
          <w:sz w:val="24"/>
          <w:szCs w:val="24"/>
        </w:rPr>
      </w:pPr>
      <w:r w:rsidRPr="00C91B51">
        <w:rPr>
          <w:sz w:val="24"/>
          <w:szCs w:val="24"/>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rsidR="00C317FF" w:rsidRPr="00C91B51" w:rsidRDefault="00C317FF" w:rsidP="003C3E0F">
      <w:pPr>
        <w:widowControl/>
        <w:numPr>
          <w:ilvl w:val="1"/>
          <w:numId w:val="5"/>
        </w:numPr>
        <w:autoSpaceDE/>
        <w:autoSpaceDN/>
        <w:spacing w:before="120" w:after="120" w:line="360" w:lineRule="auto"/>
        <w:ind w:left="0" w:right="512" w:firstLine="0"/>
        <w:jc w:val="both"/>
        <w:rPr>
          <w:sz w:val="24"/>
          <w:szCs w:val="24"/>
        </w:rPr>
      </w:pPr>
      <w:r w:rsidRPr="00C91B51">
        <w:rPr>
          <w:sz w:val="24"/>
          <w:szCs w:val="24"/>
        </w:rPr>
        <w:t>A conformidade dos combustíveis a serem utilizados na execução dos serviço de abastecimento, deverá ser verificada juntamente com o documento da Contratada que contenha a relação dos mesmos, de acordo com o estabelecido neste Termo de Referência, informando a procedência dos combustíveis.</w:t>
      </w:r>
    </w:p>
    <w:p w:rsidR="00C317FF" w:rsidRPr="00C91B51" w:rsidRDefault="00C317FF" w:rsidP="003C3E0F">
      <w:pPr>
        <w:widowControl/>
        <w:numPr>
          <w:ilvl w:val="1"/>
          <w:numId w:val="5"/>
        </w:numPr>
        <w:autoSpaceDE/>
        <w:autoSpaceDN/>
        <w:spacing w:before="120" w:after="120" w:line="360" w:lineRule="auto"/>
        <w:ind w:left="0" w:right="512" w:firstLine="0"/>
        <w:jc w:val="both"/>
        <w:rPr>
          <w:sz w:val="24"/>
          <w:szCs w:val="24"/>
        </w:rPr>
      </w:pPr>
      <w:r w:rsidRPr="00C91B51">
        <w:rPr>
          <w:sz w:val="24"/>
          <w:szCs w:val="24"/>
        </w:rPr>
        <w:t>O representante da Contratante deverá promover o registro das ocorrências verificadas, adotando as providências necessárias ao fiel cumprimento das cláusulas contratuais, conforme o disposto nos §§ 1º e 2º do art. 67 da Lei nº 8.666, de 1993.</w:t>
      </w:r>
    </w:p>
    <w:p w:rsidR="00C317FF" w:rsidRPr="00C91B51" w:rsidRDefault="00C317FF" w:rsidP="003C3E0F">
      <w:pPr>
        <w:widowControl/>
        <w:numPr>
          <w:ilvl w:val="1"/>
          <w:numId w:val="5"/>
        </w:numPr>
        <w:autoSpaceDE/>
        <w:autoSpaceDN/>
        <w:spacing w:before="120" w:after="120" w:line="360" w:lineRule="auto"/>
        <w:ind w:left="0" w:right="512" w:firstLine="0"/>
        <w:jc w:val="both"/>
        <w:rPr>
          <w:sz w:val="24"/>
          <w:szCs w:val="24"/>
        </w:rPr>
      </w:pPr>
      <w:r w:rsidRPr="00C91B51">
        <w:rPr>
          <w:sz w:val="24"/>
          <w:szCs w:val="24"/>
        </w:rPr>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p>
    <w:p w:rsidR="00C317FF" w:rsidRPr="00C91B51" w:rsidRDefault="00C317FF" w:rsidP="003C3E0F">
      <w:pPr>
        <w:widowControl/>
        <w:numPr>
          <w:ilvl w:val="1"/>
          <w:numId w:val="5"/>
        </w:numPr>
        <w:autoSpaceDE/>
        <w:autoSpaceDN/>
        <w:spacing w:before="120" w:after="120" w:line="360" w:lineRule="auto"/>
        <w:ind w:left="0" w:right="512" w:firstLine="0"/>
        <w:jc w:val="both"/>
        <w:rPr>
          <w:sz w:val="24"/>
          <w:szCs w:val="24"/>
        </w:rPr>
      </w:pPr>
      <w:r w:rsidRPr="00C91B51">
        <w:rPr>
          <w:sz w:val="24"/>
          <w:szCs w:val="24"/>
        </w:rPr>
        <w:t xml:space="preserve">As atividades de gestão e fiscalização da execução contratual devem ser realizadas de forma preventiva, rotineira e sistemática. </w:t>
      </w:r>
    </w:p>
    <w:p w:rsidR="00C317FF" w:rsidRPr="00C91B51" w:rsidRDefault="00C317FF" w:rsidP="003C3E0F">
      <w:pPr>
        <w:widowControl/>
        <w:numPr>
          <w:ilvl w:val="1"/>
          <w:numId w:val="5"/>
        </w:numPr>
        <w:autoSpaceDE/>
        <w:autoSpaceDN/>
        <w:spacing w:before="120" w:after="120" w:line="360" w:lineRule="auto"/>
        <w:ind w:left="0" w:right="512" w:firstLine="0"/>
        <w:jc w:val="both"/>
        <w:rPr>
          <w:sz w:val="24"/>
          <w:szCs w:val="24"/>
        </w:rPr>
      </w:pPr>
      <w:r w:rsidRPr="00C91B51">
        <w:rPr>
          <w:sz w:val="24"/>
          <w:szCs w:val="24"/>
        </w:rPr>
        <w:t xml:space="preserve">Durante a execução do objeto, a fiscalização deverá monitorar constantemente a qualidade dos combustíveis, devendo intervir para requerer à CONTRATADA a correção das falhas e irregularidades constatadas </w:t>
      </w:r>
    </w:p>
    <w:p w:rsidR="00C317FF" w:rsidRPr="00C91B51" w:rsidRDefault="00C317FF" w:rsidP="003C3E0F">
      <w:pPr>
        <w:widowControl/>
        <w:numPr>
          <w:ilvl w:val="1"/>
          <w:numId w:val="5"/>
        </w:numPr>
        <w:autoSpaceDE/>
        <w:autoSpaceDN/>
        <w:spacing w:before="120" w:after="120" w:line="360" w:lineRule="auto"/>
        <w:ind w:left="0" w:right="512" w:firstLine="0"/>
        <w:jc w:val="both"/>
        <w:rPr>
          <w:sz w:val="24"/>
          <w:szCs w:val="24"/>
        </w:rPr>
      </w:pPr>
      <w:r w:rsidRPr="00C91B51">
        <w:rPr>
          <w:sz w:val="24"/>
          <w:szCs w:val="24"/>
        </w:rPr>
        <w:t xml:space="preserve">Em hipótese alguma, será admitido que a própria CONTRATADA materialize a avaliação de qualidade da prestação dos serviços de abastecimento. </w:t>
      </w:r>
    </w:p>
    <w:p w:rsidR="00C317FF" w:rsidRPr="00C91B51" w:rsidRDefault="00C317FF" w:rsidP="003C3E0F">
      <w:pPr>
        <w:widowControl/>
        <w:numPr>
          <w:ilvl w:val="1"/>
          <w:numId w:val="5"/>
        </w:numPr>
        <w:autoSpaceDE/>
        <w:autoSpaceDN/>
        <w:spacing w:before="120" w:after="120" w:line="360" w:lineRule="auto"/>
        <w:ind w:left="0" w:right="512" w:firstLine="0"/>
        <w:jc w:val="both"/>
        <w:rPr>
          <w:sz w:val="24"/>
          <w:szCs w:val="24"/>
        </w:rPr>
      </w:pPr>
      <w:r w:rsidRPr="00C91B51">
        <w:rPr>
          <w:sz w:val="24"/>
          <w:szCs w:val="24"/>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rsidR="00C317FF" w:rsidRPr="00C91B51" w:rsidRDefault="00C317FF" w:rsidP="003C3E0F">
      <w:pPr>
        <w:widowControl/>
        <w:numPr>
          <w:ilvl w:val="1"/>
          <w:numId w:val="5"/>
        </w:numPr>
        <w:autoSpaceDE/>
        <w:autoSpaceDN/>
        <w:spacing w:before="120" w:after="120" w:line="360" w:lineRule="auto"/>
        <w:ind w:left="0" w:right="512" w:firstLine="0"/>
        <w:jc w:val="both"/>
        <w:rPr>
          <w:sz w:val="24"/>
          <w:szCs w:val="24"/>
        </w:rPr>
      </w:pPr>
      <w:r w:rsidRPr="00C91B51">
        <w:rPr>
          <w:sz w:val="24"/>
          <w:szCs w:val="24"/>
        </w:rPr>
        <w:t xml:space="preserve">Na hipótese de comportamento contínuo de desconformidade da prestação do serviço em relação à qualidade exigida, devem ser aplicadas as sanções à CONTRATADA de acordo com as regras previstas no ato convocatório. </w:t>
      </w:r>
    </w:p>
    <w:p w:rsidR="00C317FF" w:rsidRPr="00C91B51" w:rsidRDefault="00C317FF" w:rsidP="003C3E0F">
      <w:pPr>
        <w:widowControl/>
        <w:numPr>
          <w:ilvl w:val="1"/>
          <w:numId w:val="5"/>
        </w:numPr>
        <w:autoSpaceDE/>
        <w:autoSpaceDN/>
        <w:spacing w:before="120" w:after="120" w:line="360" w:lineRule="auto"/>
        <w:ind w:left="0" w:right="512" w:firstLine="0"/>
        <w:jc w:val="both"/>
        <w:rPr>
          <w:sz w:val="24"/>
          <w:szCs w:val="24"/>
        </w:rPr>
      </w:pPr>
      <w:r w:rsidRPr="00C91B51">
        <w:rPr>
          <w:sz w:val="24"/>
          <w:szCs w:val="24"/>
        </w:rPr>
        <w:t xml:space="preserve">A fiscalização poderá realizar avaliação diária, semanal ou mensal, desde que o período escolhido seja suficiente para avaliar ou, se for o caso, aferir o desempenho e qualidade da prestação dos serviços. </w:t>
      </w:r>
    </w:p>
    <w:p w:rsidR="004524AA" w:rsidRPr="00C91B51" w:rsidRDefault="004524AA" w:rsidP="003C3E0F">
      <w:pPr>
        <w:pStyle w:val="Nivel1"/>
        <w:numPr>
          <w:ilvl w:val="0"/>
          <w:numId w:val="5"/>
        </w:numPr>
        <w:ind w:left="0" w:right="512" w:firstLine="0"/>
        <w:rPr>
          <w:rFonts w:ascii="Times New Roman" w:hAnsi="Times New Roman"/>
          <w:sz w:val="24"/>
          <w:szCs w:val="24"/>
          <w:lang w:eastAsia="en-US"/>
        </w:rPr>
      </w:pPr>
      <w:r w:rsidRPr="00C91B51">
        <w:rPr>
          <w:rFonts w:ascii="Times New Roman" w:hAnsi="Times New Roman"/>
          <w:color w:val="auto"/>
          <w:sz w:val="24"/>
          <w:szCs w:val="24"/>
        </w:rPr>
        <w:t xml:space="preserve">DO RECEBIMENTO E ACEITAÇÃO DO OBJETO  </w:t>
      </w:r>
    </w:p>
    <w:p w:rsidR="004524AA" w:rsidRPr="00C91B51" w:rsidRDefault="004524AA" w:rsidP="003C3E0F">
      <w:pPr>
        <w:widowControl/>
        <w:numPr>
          <w:ilvl w:val="1"/>
          <w:numId w:val="5"/>
        </w:numPr>
        <w:autoSpaceDE/>
        <w:autoSpaceDN/>
        <w:spacing w:before="120" w:after="120" w:line="276" w:lineRule="auto"/>
        <w:ind w:left="0" w:right="512" w:firstLine="0"/>
        <w:jc w:val="both"/>
        <w:rPr>
          <w:color w:val="000000" w:themeColor="text1"/>
          <w:sz w:val="24"/>
          <w:szCs w:val="24"/>
        </w:rPr>
      </w:pPr>
      <w:r w:rsidRPr="00C91B51">
        <w:rPr>
          <w:iCs/>
          <w:sz w:val="24"/>
          <w:szCs w:val="24"/>
        </w:rPr>
        <w:t xml:space="preserve">A emissão da Nota Fiscal/Fatura deve ser precedida do recebimento definitivo dos serviços, nos termos abaixo. </w:t>
      </w:r>
    </w:p>
    <w:p w:rsidR="004524AA" w:rsidRPr="00C91B51" w:rsidRDefault="004524AA" w:rsidP="003C3E0F">
      <w:pPr>
        <w:widowControl/>
        <w:numPr>
          <w:ilvl w:val="1"/>
          <w:numId w:val="5"/>
        </w:numPr>
        <w:autoSpaceDE/>
        <w:autoSpaceDN/>
        <w:spacing w:before="120" w:after="120" w:line="276" w:lineRule="auto"/>
        <w:ind w:left="0" w:right="512" w:firstLine="0"/>
        <w:jc w:val="both"/>
        <w:rPr>
          <w:color w:val="000000" w:themeColor="text1"/>
          <w:sz w:val="24"/>
          <w:szCs w:val="24"/>
        </w:rPr>
      </w:pPr>
      <w:r w:rsidRPr="00C91B51">
        <w:rPr>
          <w:iCs/>
          <w:sz w:val="24"/>
          <w:szCs w:val="24"/>
        </w:rPr>
        <w:t>No</w:t>
      </w:r>
      <w:r w:rsidRPr="00C91B51">
        <w:rPr>
          <w:color w:val="000000"/>
          <w:sz w:val="24"/>
          <w:szCs w:val="24"/>
        </w:rPr>
        <w:t xml:space="preserve"> prazo de até </w:t>
      </w:r>
      <w:r w:rsidRPr="00C91B51">
        <w:rPr>
          <w:b/>
          <w:i/>
          <w:color w:val="000000" w:themeColor="text1"/>
          <w:sz w:val="24"/>
          <w:szCs w:val="24"/>
        </w:rPr>
        <w:t>05 (Cinco) dias úteis</w:t>
      </w:r>
      <w:r w:rsidR="00E379BE">
        <w:rPr>
          <w:b/>
          <w:i/>
          <w:color w:val="000000" w:themeColor="text1"/>
          <w:sz w:val="24"/>
          <w:szCs w:val="24"/>
        </w:rPr>
        <w:t xml:space="preserve"> </w:t>
      </w:r>
      <w:r w:rsidRPr="00C91B51">
        <w:rPr>
          <w:color w:val="000000"/>
          <w:sz w:val="24"/>
          <w:szCs w:val="24"/>
        </w:rPr>
        <w:t xml:space="preserve">do adimplemento da parcela, a CONTRATADA deverá entregar toda a documentação comprobatória do cumprimento da obrigação contratual;  </w:t>
      </w:r>
    </w:p>
    <w:p w:rsidR="004524AA" w:rsidRPr="00C91B51" w:rsidRDefault="004524AA" w:rsidP="003C3E0F">
      <w:pPr>
        <w:widowControl/>
        <w:numPr>
          <w:ilvl w:val="1"/>
          <w:numId w:val="5"/>
        </w:numPr>
        <w:autoSpaceDE/>
        <w:autoSpaceDN/>
        <w:spacing w:before="120" w:after="120" w:line="276" w:lineRule="auto"/>
        <w:ind w:left="0" w:right="512" w:firstLine="0"/>
        <w:jc w:val="both"/>
        <w:rPr>
          <w:color w:val="000000" w:themeColor="text1"/>
          <w:sz w:val="24"/>
          <w:szCs w:val="24"/>
        </w:rPr>
      </w:pPr>
      <w:r w:rsidRPr="00C91B51">
        <w:rPr>
          <w:sz w:val="24"/>
          <w:szCs w:val="24"/>
        </w:rPr>
        <w:t>O recebimento provisório será realizado pela fiscalização contratual após a entrega da documentação acima, da seguinte forma:</w:t>
      </w:r>
    </w:p>
    <w:p w:rsidR="004524AA" w:rsidRPr="00C91B51" w:rsidRDefault="004524AA" w:rsidP="003C3E0F">
      <w:pPr>
        <w:widowControl/>
        <w:numPr>
          <w:ilvl w:val="2"/>
          <w:numId w:val="5"/>
        </w:numPr>
        <w:autoSpaceDE/>
        <w:autoSpaceDN/>
        <w:spacing w:before="120" w:after="120" w:line="276" w:lineRule="auto"/>
        <w:ind w:left="0" w:right="512" w:firstLine="0"/>
        <w:jc w:val="both"/>
        <w:rPr>
          <w:color w:val="000000" w:themeColor="text1"/>
          <w:sz w:val="24"/>
          <w:szCs w:val="24"/>
        </w:rPr>
      </w:pPr>
      <w:r w:rsidRPr="00C91B51">
        <w:rPr>
          <w:sz w:val="24"/>
          <w:szCs w:val="24"/>
        </w:rPr>
        <w:t>A contratante realizará a conferência conforme o tipo de combustível fornecido e de acordo com seus respectivos dias, com a finalidade de verificar a conformidade dos itens contratados e constatar e relacionar os acertos finais que se acharem necessários.</w:t>
      </w:r>
    </w:p>
    <w:p w:rsidR="004524AA" w:rsidRPr="00C91B51" w:rsidRDefault="004524AA" w:rsidP="003C3E0F">
      <w:pPr>
        <w:widowControl/>
        <w:numPr>
          <w:ilvl w:val="3"/>
          <w:numId w:val="5"/>
        </w:numPr>
        <w:autoSpaceDE/>
        <w:autoSpaceDN/>
        <w:spacing w:before="120" w:after="120" w:line="276" w:lineRule="auto"/>
        <w:ind w:left="0" w:right="512" w:firstLine="0"/>
        <w:jc w:val="both"/>
        <w:rPr>
          <w:color w:val="000000" w:themeColor="text1"/>
          <w:sz w:val="24"/>
          <w:szCs w:val="24"/>
        </w:rPr>
      </w:pPr>
      <w:r w:rsidRPr="00C91B51">
        <w:rPr>
          <w:color w:val="000000"/>
          <w:sz w:val="24"/>
          <w:szCs w:val="24"/>
        </w:rPr>
        <w:t xml:space="preserve">A Contratada fica obrigada a corrigir a medição, no todo ou em parte, no caso em que se verificarem vícios ou incoerências resultantes da execução, cabendo à fiscalização não atestar a medição de serviços até que sejam sanadas todas as </w:t>
      </w:r>
      <w:r w:rsidRPr="00C91B51">
        <w:rPr>
          <w:color w:val="000000" w:themeColor="text1"/>
          <w:sz w:val="24"/>
          <w:szCs w:val="24"/>
        </w:rPr>
        <w:t>eventuais pendências que possam vir a ser apontadas no Recebimento Provisório.</w:t>
      </w:r>
    </w:p>
    <w:p w:rsidR="004524AA" w:rsidRPr="00C91B51" w:rsidRDefault="004524AA" w:rsidP="003C3E0F">
      <w:pPr>
        <w:widowControl/>
        <w:numPr>
          <w:ilvl w:val="1"/>
          <w:numId w:val="5"/>
        </w:numPr>
        <w:autoSpaceDE/>
        <w:autoSpaceDN/>
        <w:spacing w:before="120" w:after="120" w:line="276" w:lineRule="auto"/>
        <w:ind w:left="0" w:right="512" w:firstLine="0"/>
        <w:jc w:val="both"/>
        <w:rPr>
          <w:color w:val="000000" w:themeColor="text1"/>
          <w:sz w:val="24"/>
          <w:szCs w:val="24"/>
        </w:rPr>
      </w:pPr>
      <w:r w:rsidRPr="00C91B51">
        <w:rPr>
          <w:color w:val="000000" w:themeColor="text1"/>
          <w:sz w:val="24"/>
          <w:szCs w:val="24"/>
        </w:rPr>
        <w:t xml:space="preserve">No </w:t>
      </w:r>
      <w:r w:rsidRPr="00C91B51">
        <w:rPr>
          <w:iCs/>
          <w:color w:val="000000" w:themeColor="text1"/>
          <w:sz w:val="24"/>
          <w:szCs w:val="24"/>
        </w:rPr>
        <w:t>prazo</w:t>
      </w:r>
      <w:r w:rsidRPr="00C91B51">
        <w:rPr>
          <w:color w:val="000000" w:themeColor="text1"/>
          <w:sz w:val="24"/>
          <w:szCs w:val="24"/>
        </w:rPr>
        <w:t xml:space="preserve"> de até </w:t>
      </w:r>
      <w:r w:rsidRPr="00C91B51">
        <w:rPr>
          <w:i/>
          <w:color w:val="000000" w:themeColor="text1"/>
          <w:sz w:val="24"/>
          <w:szCs w:val="24"/>
        </w:rPr>
        <w:t xml:space="preserve">05 </w:t>
      </w:r>
      <w:r w:rsidRPr="00C91B51">
        <w:rPr>
          <w:b/>
          <w:i/>
          <w:color w:val="000000" w:themeColor="text1"/>
          <w:sz w:val="24"/>
          <w:szCs w:val="24"/>
        </w:rPr>
        <w:t>(cinco) dias úteis</w:t>
      </w:r>
      <w:r w:rsidR="00C44D21">
        <w:rPr>
          <w:b/>
          <w:i/>
          <w:color w:val="000000" w:themeColor="text1"/>
          <w:sz w:val="24"/>
          <w:szCs w:val="24"/>
        </w:rPr>
        <w:t xml:space="preserve"> </w:t>
      </w:r>
      <w:r w:rsidRPr="00C91B51">
        <w:rPr>
          <w:color w:val="000000"/>
          <w:sz w:val="24"/>
          <w:szCs w:val="24"/>
        </w:rPr>
        <w:t>a partir do recebimento provisório dos serviços, o Gestor do Contrato deverá provid</w:t>
      </w:r>
      <w:r w:rsidR="00FF0705">
        <w:rPr>
          <w:color w:val="000000"/>
          <w:sz w:val="24"/>
          <w:szCs w:val="24"/>
        </w:rPr>
        <w:t>enciar o recebimento definitivo</w:t>
      </w:r>
      <w:r w:rsidRPr="00C91B51">
        <w:rPr>
          <w:color w:val="000000"/>
          <w:sz w:val="24"/>
          <w:szCs w:val="24"/>
        </w:rPr>
        <w:t xml:space="preserve">, obedecendo as seguintes diretrizes: </w:t>
      </w:r>
    </w:p>
    <w:p w:rsidR="004524AA" w:rsidRPr="00C91B51" w:rsidRDefault="004524AA" w:rsidP="003C3E0F">
      <w:pPr>
        <w:widowControl/>
        <w:numPr>
          <w:ilvl w:val="2"/>
          <w:numId w:val="5"/>
        </w:numPr>
        <w:autoSpaceDE/>
        <w:autoSpaceDN/>
        <w:spacing w:before="120" w:after="120" w:line="276" w:lineRule="auto"/>
        <w:ind w:left="0" w:right="512" w:firstLine="0"/>
        <w:jc w:val="both"/>
        <w:rPr>
          <w:color w:val="000000"/>
          <w:sz w:val="24"/>
          <w:szCs w:val="24"/>
        </w:rPr>
      </w:pPr>
      <w:r w:rsidRPr="00C91B51">
        <w:rPr>
          <w:color w:val="000000"/>
          <w:sz w:val="24"/>
          <w:szCs w:val="24"/>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rsidR="004524AA" w:rsidRPr="00C91B51" w:rsidRDefault="004524AA" w:rsidP="003C3E0F">
      <w:pPr>
        <w:widowControl/>
        <w:numPr>
          <w:ilvl w:val="2"/>
          <w:numId w:val="5"/>
        </w:numPr>
        <w:autoSpaceDE/>
        <w:autoSpaceDN/>
        <w:spacing w:before="120" w:after="120" w:line="276" w:lineRule="auto"/>
        <w:ind w:left="0" w:right="512" w:firstLine="0"/>
        <w:jc w:val="both"/>
        <w:rPr>
          <w:color w:val="000000"/>
          <w:sz w:val="24"/>
          <w:szCs w:val="24"/>
        </w:rPr>
      </w:pPr>
      <w:r w:rsidRPr="00C91B51">
        <w:rPr>
          <w:color w:val="000000"/>
          <w:sz w:val="24"/>
          <w:szCs w:val="24"/>
        </w:rPr>
        <w:t xml:space="preserve">Comunicar a empresa para que emita a Nota Fiscal, com o valor exato dimensionado pela fiscalização. </w:t>
      </w:r>
    </w:p>
    <w:p w:rsidR="004524AA" w:rsidRPr="00C91B51" w:rsidRDefault="004524AA" w:rsidP="003C3E0F">
      <w:pPr>
        <w:widowControl/>
        <w:numPr>
          <w:ilvl w:val="1"/>
          <w:numId w:val="5"/>
        </w:numPr>
        <w:autoSpaceDE/>
        <w:autoSpaceDN/>
        <w:spacing w:before="120" w:after="120" w:line="276" w:lineRule="auto"/>
        <w:ind w:left="0" w:right="512" w:firstLine="0"/>
        <w:jc w:val="both"/>
        <w:rPr>
          <w:sz w:val="24"/>
          <w:szCs w:val="24"/>
        </w:rPr>
      </w:pPr>
      <w:r w:rsidRPr="00C91B51">
        <w:rPr>
          <w:sz w:val="24"/>
          <w:szCs w:val="24"/>
        </w:rPr>
        <w:t>O recebimento provisório ou definitivo do objeto não exclui a responsabilidade da Contratada pelos prejuízos resultantes da incorreta execução do contrato, ou, em qualquer época, das garantias concedidas e das responsabilidades assumidas em contrato.</w:t>
      </w:r>
    </w:p>
    <w:p w:rsidR="004524AA" w:rsidRPr="00C91B51" w:rsidRDefault="004524AA" w:rsidP="003C3E0F">
      <w:pPr>
        <w:widowControl/>
        <w:numPr>
          <w:ilvl w:val="1"/>
          <w:numId w:val="5"/>
        </w:numPr>
        <w:autoSpaceDE/>
        <w:autoSpaceDN/>
        <w:spacing w:before="120" w:after="120" w:line="276" w:lineRule="auto"/>
        <w:ind w:left="0" w:right="512" w:firstLine="0"/>
        <w:jc w:val="both"/>
        <w:rPr>
          <w:sz w:val="24"/>
          <w:szCs w:val="24"/>
        </w:rPr>
      </w:pPr>
      <w:r w:rsidRPr="00C91B51">
        <w:rPr>
          <w:sz w:val="24"/>
          <w:szCs w:val="24"/>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rsidR="00195C6F" w:rsidRPr="00C91B51" w:rsidRDefault="00195C6F" w:rsidP="003C3E0F">
      <w:pPr>
        <w:pStyle w:val="Nivel1"/>
        <w:numPr>
          <w:ilvl w:val="0"/>
          <w:numId w:val="5"/>
        </w:numPr>
        <w:ind w:left="0" w:right="512" w:firstLine="0"/>
        <w:rPr>
          <w:rFonts w:ascii="Times New Roman" w:hAnsi="Times New Roman"/>
          <w:color w:val="auto"/>
          <w:sz w:val="24"/>
          <w:szCs w:val="24"/>
        </w:rPr>
      </w:pPr>
      <w:r w:rsidRPr="00C91B51">
        <w:rPr>
          <w:rFonts w:ascii="Times New Roman" w:hAnsi="Times New Roman"/>
          <w:color w:val="auto"/>
          <w:sz w:val="24"/>
          <w:szCs w:val="24"/>
        </w:rPr>
        <w:t>DO PAGAMENTO</w:t>
      </w:r>
    </w:p>
    <w:p w:rsidR="00195C6F" w:rsidRPr="00C91B51" w:rsidRDefault="00195C6F" w:rsidP="003C3E0F">
      <w:pPr>
        <w:widowControl/>
        <w:numPr>
          <w:ilvl w:val="1"/>
          <w:numId w:val="5"/>
        </w:numPr>
        <w:autoSpaceDE/>
        <w:autoSpaceDN/>
        <w:spacing w:before="120" w:after="120" w:line="276" w:lineRule="auto"/>
        <w:ind w:left="0" w:right="512" w:firstLine="0"/>
        <w:jc w:val="both"/>
        <w:rPr>
          <w:rFonts w:eastAsia="Arial"/>
          <w:sz w:val="24"/>
          <w:szCs w:val="24"/>
        </w:rPr>
      </w:pPr>
      <w:r w:rsidRPr="00C91B51">
        <w:rPr>
          <w:color w:val="000000" w:themeColor="text1"/>
          <w:sz w:val="24"/>
          <w:szCs w:val="24"/>
        </w:rPr>
        <w:t xml:space="preserve">O </w:t>
      </w:r>
      <w:r w:rsidRPr="00C91B51">
        <w:rPr>
          <w:sz w:val="24"/>
          <w:szCs w:val="24"/>
        </w:rPr>
        <w:t>pagamento</w:t>
      </w:r>
      <w:r w:rsidRPr="00C91B51">
        <w:rPr>
          <w:color w:val="000000" w:themeColor="text1"/>
          <w:sz w:val="24"/>
          <w:szCs w:val="24"/>
        </w:rPr>
        <w:t xml:space="preserve"> será efetuado pela Contratante no prazo de</w:t>
      </w:r>
      <w:r w:rsidR="00E379BE" w:rsidRPr="00E379BE">
        <w:rPr>
          <w:sz w:val="24"/>
        </w:rPr>
        <w:t xml:space="preserve"> </w:t>
      </w:r>
      <w:r w:rsidR="00E379BE" w:rsidRPr="00C91B51">
        <w:rPr>
          <w:sz w:val="24"/>
        </w:rPr>
        <w:t>máximo de 30 dias</w:t>
      </w:r>
      <w:r w:rsidRPr="00C91B51">
        <w:rPr>
          <w:color w:val="000000" w:themeColor="text1"/>
          <w:sz w:val="24"/>
          <w:szCs w:val="24"/>
        </w:rPr>
        <w:t>, contados do recebimento da Nota Fiscal</w:t>
      </w:r>
      <w:r w:rsidR="00E379BE">
        <w:rPr>
          <w:color w:val="000000" w:themeColor="text1"/>
          <w:sz w:val="24"/>
          <w:szCs w:val="24"/>
        </w:rPr>
        <w:t xml:space="preserve">, </w:t>
      </w:r>
      <w:r w:rsidR="00E379BE" w:rsidRPr="00C91B51">
        <w:rPr>
          <w:sz w:val="24"/>
        </w:rPr>
        <w:t>conforme disposto no artigo 40, XIV, “a”, da Lei 8.666, de 1993</w:t>
      </w:r>
      <w:r w:rsidR="00E379BE">
        <w:rPr>
          <w:sz w:val="24"/>
        </w:rPr>
        <w:t>.</w:t>
      </w:r>
    </w:p>
    <w:p w:rsidR="00195C6F" w:rsidRPr="00C91B51" w:rsidRDefault="00195C6F" w:rsidP="003C3E0F">
      <w:pPr>
        <w:widowControl/>
        <w:numPr>
          <w:ilvl w:val="1"/>
          <w:numId w:val="5"/>
        </w:numPr>
        <w:autoSpaceDE/>
        <w:autoSpaceDN/>
        <w:spacing w:before="120" w:after="120" w:line="276" w:lineRule="auto"/>
        <w:ind w:left="0" w:right="512" w:firstLine="0"/>
        <w:jc w:val="both"/>
        <w:rPr>
          <w:sz w:val="24"/>
          <w:szCs w:val="24"/>
        </w:rPr>
      </w:pPr>
      <w:r w:rsidRPr="00C91B51">
        <w:rPr>
          <w:iCs/>
          <w:sz w:val="24"/>
          <w:szCs w:val="24"/>
        </w:rPr>
        <w:t>A emissão da Nota Fiscal/Fatura será precedida do recebimento definitivo do serviço, conforme este Termo de Referência.</w:t>
      </w:r>
    </w:p>
    <w:p w:rsidR="00195C6F" w:rsidRPr="00C91B51" w:rsidRDefault="00195C6F" w:rsidP="003C3E0F">
      <w:pPr>
        <w:widowControl/>
        <w:numPr>
          <w:ilvl w:val="1"/>
          <w:numId w:val="5"/>
        </w:numPr>
        <w:autoSpaceDE/>
        <w:autoSpaceDN/>
        <w:spacing w:before="120" w:after="120" w:line="276" w:lineRule="auto"/>
        <w:ind w:left="0" w:right="512" w:firstLine="0"/>
        <w:jc w:val="both"/>
        <w:rPr>
          <w:color w:val="000000"/>
          <w:sz w:val="24"/>
          <w:szCs w:val="24"/>
        </w:rPr>
      </w:pPr>
      <w:r w:rsidRPr="00C91B51">
        <w:rPr>
          <w:color w:val="000000"/>
          <w:sz w:val="24"/>
          <w:szCs w:val="24"/>
        </w:rPr>
        <w:t>A Nota Fiscal ou Fatura deverá ser obrigatoriamente acompanhada da comprovação da regularidade fiscal, constatada por meio de consulta on-line.</w:t>
      </w:r>
    </w:p>
    <w:p w:rsidR="00195C6F" w:rsidRPr="00C91B51" w:rsidRDefault="00E379BE" w:rsidP="003C3E0F">
      <w:pPr>
        <w:widowControl/>
        <w:numPr>
          <w:ilvl w:val="1"/>
          <w:numId w:val="5"/>
        </w:numPr>
        <w:autoSpaceDE/>
        <w:autoSpaceDN/>
        <w:spacing w:before="120" w:after="120" w:line="276" w:lineRule="auto"/>
        <w:ind w:left="0" w:right="512" w:firstLine="0"/>
        <w:jc w:val="both"/>
        <w:rPr>
          <w:color w:val="000000" w:themeColor="text1"/>
          <w:sz w:val="24"/>
          <w:szCs w:val="24"/>
        </w:rPr>
      </w:pPr>
      <w:r>
        <w:rPr>
          <w:color w:val="000000"/>
          <w:sz w:val="24"/>
          <w:szCs w:val="24"/>
        </w:rPr>
        <w:t>P</w:t>
      </w:r>
      <w:r w:rsidR="00195C6F" w:rsidRPr="00C91B51">
        <w:rPr>
          <w:color w:val="000000"/>
          <w:sz w:val="24"/>
          <w:szCs w:val="24"/>
        </w:rPr>
        <w:t>ara proceder o pagamento</w:t>
      </w:r>
      <w:r>
        <w:rPr>
          <w:color w:val="000000"/>
          <w:sz w:val="24"/>
          <w:szCs w:val="24"/>
        </w:rPr>
        <w:t>, a equipe de fiscalização</w:t>
      </w:r>
      <w:r w:rsidR="00195C6F" w:rsidRPr="00C91B51">
        <w:rPr>
          <w:color w:val="000000"/>
          <w:sz w:val="24"/>
          <w:szCs w:val="24"/>
        </w:rPr>
        <w:t xml:space="preserve"> deve</w:t>
      </w:r>
      <w:r>
        <w:rPr>
          <w:color w:val="000000"/>
          <w:sz w:val="24"/>
          <w:szCs w:val="24"/>
        </w:rPr>
        <w:t>rá</w:t>
      </w:r>
      <w:r w:rsidR="00195C6F" w:rsidRPr="00C91B51">
        <w:rPr>
          <w:color w:val="000000"/>
          <w:sz w:val="24"/>
          <w:szCs w:val="24"/>
        </w:rPr>
        <w:t xml:space="preserve"> verificar se a Nota Fiscal apresentada expressa os elementos necessários e essenciais do documento, tais como: </w:t>
      </w:r>
    </w:p>
    <w:p w:rsidR="00195C6F" w:rsidRPr="00C91B51" w:rsidRDefault="00195C6F" w:rsidP="003C3E0F">
      <w:pPr>
        <w:widowControl/>
        <w:numPr>
          <w:ilvl w:val="2"/>
          <w:numId w:val="5"/>
        </w:numPr>
        <w:autoSpaceDE/>
        <w:autoSpaceDN/>
        <w:spacing w:before="120" w:after="120" w:line="276" w:lineRule="auto"/>
        <w:ind w:left="0" w:right="512" w:firstLine="0"/>
        <w:jc w:val="both"/>
        <w:rPr>
          <w:color w:val="000000"/>
          <w:sz w:val="24"/>
          <w:szCs w:val="24"/>
        </w:rPr>
      </w:pPr>
      <w:r w:rsidRPr="00C91B51">
        <w:rPr>
          <w:color w:val="000000"/>
          <w:sz w:val="24"/>
          <w:szCs w:val="24"/>
        </w:rPr>
        <w:t xml:space="preserve">o prazo de validade; </w:t>
      </w:r>
    </w:p>
    <w:p w:rsidR="00195C6F" w:rsidRPr="00C91B51" w:rsidRDefault="00195C6F" w:rsidP="003C3E0F">
      <w:pPr>
        <w:widowControl/>
        <w:numPr>
          <w:ilvl w:val="2"/>
          <w:numId w:val="5"/>
        </w:numPr>
        <w:autoSpaceDE/>
        <w:autoSpaceDN/>
        <w:spacing w:before="120" w:after="120" w:line="276" w:lineRule="auto"/>
        <w:ind w:left="0" w:right="512" w:firstLine="0"/>
        <w:jc w:val="both"/>
        <w:rPr>
          <w:color w:val="000000"/>
          <w:sz w:val="24"/>
          <w:szCs w:val="24"/>
        </w:rPr>
      </w:pPr>
      <w:r w:rsidRPr="00C91B51">
        <w:rPr>
          <w:color w:val="000000"/>
          <w:sz w:val="24"/>
          <w:szCs w:val="24"/>
        </w:rPr>
        <w:t xml:space="preserve">a data da emissão; </w:t>
      </w:r>
    </w:p>
    <w:p w:rsidR="00195C6F" w:rsidRPr="00C91B51" w:rsidRDefault="00195C6F" w:rsidP="003C3E0F">
      <w:pPr>
        <w:widowControl/>
        <w:numPr>
          <w:ilvl w:val="2"/>
          <w:numId w:val="5"/>
        </w:numPr>
        <w:autoSpaceDE/>
        <w:autoSpaceDN/>
        <w:spacing w:before="120" w:after="120" w:line="276" w:lineRule="auto"/>
        <w:ind w:left="0" w:right="512" w:firstLine="0"/>
        <w:jc w:val="both"/>
        <w:rPr>
          <w:color w:val="000000"/>
          <w:sz w:val="24"/>
          <w:szCs w:val="24"/>
        </w:rPr>
      </w:pPr>
      <w:r w:rsidRPr="00C91B51">
        <w:rPr>
          <w:color w:val="000000"/>
          <w:sz w:val="24"/>
          <w:szCs w:val="24"/>
        </w:rPr>
        <w:t xml:space="preserve">os dados do contrato e do órgão contratante; </w:t>
      </w:r>
    </w:p>
    <w:p w:rsidR="00195C6F" w:rsidRPr="00C91B51" w:rsidRDefault="00195C6F" w:rsidP="003C3E0F">
      <w:pPr>
        <w:widowControl/>
        <w:numPr>
          <w:ilvl w:val="2"/>
          <w:numId w:val="5"/>
        </w:numPr>
        <w:autoSpaceDE/>
        <w:autoSpaceDN/>
        <w:spacing w:before="120" w:after="120" w:line="276" w:lineRule="auto"/>
        <w:ind w:left="0" w:right="512" w:firstLine="0"/>
        <w:jc w:val="both"/>
        <w:rPr>
          <w:color w:val="000000"/>
          <w:sz w:val="24"/>
          <w:szCs w:val="24"/>
        </w:rPr>
      </w:pPr>
      <w:r w:rsidRPr="00C91B51">
        <w:rPr>
          <w:color w:val="000000"/>
          <w:sz w:val="24"/>
          <w:szCs w:val="24"/>
        </w:rPr>
        <w:t xml:space="preserve">o período de prestação dos serviços; </w:t>
      </w:r>
    </w:p>
    <w:p w:rsidR="00195C6F" w:rsidRPr="00C91B51" w:rsidRDefault="00195C6F" w:rsidP="003C3E0F">
      <w:pPr>
        <w:widowControl/>
        <w:numPr>
          <w:ilvl w:val="2"/>
          <w:numId w:val="5"/>
        </w:numPr>
        <w:autoSpaceDE/>
        <w:autoSpaceDN/>
        <w:spacing w:before="120" w:after="120" w:line="276" w:lineRule="auto"/>
        <w:ind w:left="0" w:right="512" w:firstLine="0"/>
        <w:jc w:val="both"/>
        <w:rPr>
          <w:color w:val="000000"/>
          <w:sz w:val="24"/>
          <w:szCs w:val="24"/>
        </w:rPr>
      </w:pPr>
      <w:r w:rsidRPr="00C91B51">
        <w:rPr>
          <w:color w:val="000000"/>
          <w:sz w:val="24"/>
          <w:szCs w:val="24"/>
        </w:rPr>
        <w:t xml:space="preserve">o valor a pagar; e </w:t>
      </w:r>
    </w:p>
    <w:p w:rsidR="00195C6F" w:rsidRPr="00C91B51" w:rsidRDefault="00195C6F" w:rsidP="003C3E0F">
      <w:pPr>
        <w:widowControl/>
        <w:numPr>
          <w:ilvl w:val="2"/>
          <w:numId w:val="5"/>
        </w:numPr>
        <w:autoSpaceDE/>
        <w:autoSpaceDN/>
        <w:spacing w:before="120" w:after="120" w:line="276" w:lineRule="auto"/>
        <w:ind w:left="0" w:right="512" w:firstLine="0"/>
        <w:jc w:val="both"/>
        <w:rPr>
          <w:color w:val="000000"/>
          <w:sz w:val="24"/>
          <w:szCs w:val="24"/>
        </w:rPr>
      </w:pPr>
      <w:r w:rsidRPr="00C91B51">
        <w:rPr>
          <w:color w:val="000000"/>
          <w:sz w:val="24"/>
          <w:szCs w:val="24"/>
        </w:rPr>
        <w:t>eventual destaque do valor de retenções tributárias cabíveis.</w:t>
      </w:r>
    </w:p>
    <w:p w:rsidR="00195C6F" w:rsidRPr="00C91B51" w:rsidRDefault="00195C6F" w:rsidP="003C3E0F">
      <w:pPr>
        <w:widowControl/>
        <w:numPr>
          <w:ilvl w:val="1"/>
          <w:numId w:val="5"/>
        </w:numPr>
        <w:autoSpaceDE/>
        <w:autoSpaceDN/>
        <w:spacing w:before="120" w:after="120" w:line="276" w:lineRule="auto"/>
        <w:ind w:left="0" w:right="512" w:firstLine="0"/>
        <w:jc w:val="both"/>
        <w:rPr>
          <w:sz w:val="24"/>
          <w:szCs w:val="24"/>
        </w:rPr>
      </w:pPr>
      <w:r w:rsidRPr="00C91B51">
        <w:rPr>
          <w:iCs/>
          <w:sz w:val="24"/>
          <w:szCs w:val="24"/>
        </w:rPr>
        <w:t xml:space="preserve">Havendo erro </w:t>
      </w:r>
      <w:r w:rsidRPr="00C91B51">
        <w:rPr>
          <w:color w:val="000000"/>
          <w:sz w:val="24"/>
          <w:szCs w:val="24"/>
        </w:rPr>
        <w:t>na</w:t>
      </w:r>
      <w:r w:rsidRPr="00C91B51">
        <w:rPr>
          <w:iCs/>
          <w:sz w:val="24"/>
          <w:szCs w:val="24"/>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rsidR="00195C6F" w:rsidRPr="00C91B51" w:rsidRDefault="00195C6F" w:rsidP="003C3E0F">
      <w:pPr>
        <w:widowControl/>
        <w:numPr>
          <w:ilvl w:val="1"/>
          <w:numId w:val="5"/>
        </w:numPr>
        <w:autoSpaceDE/>
        <w:autoSpaceDN/>
        <w:spacing w:before="120" w:after="120" w:line="276" w:lineRule="auto"/>
        <w:ind w:left="0" w:right="512" w:firstLine="0"/>
        <w:jc w:val="both"/>
        <w:rPr>
          <w:sz w:val="24"/>
          <w:szCs w:val="24"/>
        </w:rPr>
      </w:pPr>
      <w:r w:rsidRPr="00C91B51">
        <w:rPr>
          <w:sz w:val="24"/>
          <w:szCs w:val="24"/>
        </w:rPr>
        <w:t xml:space="preserve">Será </w:t>
      </w:r>
      <w:r w:rsidRPr="00C91B51">
        <w:rPr>
          <w:color w:val="000000"/>
          <w:sz w:val="24"/>
          <w:szCs w:val="24"/>
        </w:rPr>
        <w:t>efetuada</w:t>
      </w:r>
      <w:r w:rsidRPr="00C91B51">
        <w:rPr>
          <w:sz w:val="24"/>
          <w:szCs w:val="24"/>
        </w:rPr>
        <w:t xml:space="preserve"> a retenção ou glosa no pagamento, proporcional à irregularidade verificada, sem prejuízo das sanções cabíveis, caso se constate que a Contratada:</w:t>
      </w:r>
    </w:p>
    <w:p w:rsidR="00195C6F" w:rsidRPr="00C91B51" w:rsidRDefault="00195C6F" w:rsidP="003C3E0F">
      <w:pPr>
        <w:widowControl/>
        <w:numPr>
          <w:ilvl w:val="2"/>
          <w:numId w:val="5"/>
        </w:numPr>
        <w:autoSpaceDE/>
        <w:autoSpaceDN/>
        <w:spacing w:before="120" w:after="120" w:line="276" w:lineRule="auto"/>
        <w:ind w:left="0" w:right="512" w:firstLine="0"/>
        <w:jc w:val="both"/>
        <w:rPr>
          <w:color w:val="000000"/>
          <w:sz w:val="24"/>
          <w:szCs w:val="24"/>
        </w:rPr>
      </w:pPr>
      <w:r w:rsidRPr="00C91B51">
        <w:rPr>
          <w:color w:val="000000"/>
          <w:sz w:val="24"/>
          <w:szCs w:val="24"/>
        </w:rPr>
        <w:t>não produziu os resultados acordados;</w:t>
      </w:r>
    </w:p>
    <w:p w:rsidR="00195C6F" w:rsidRPr="00C91B51" w:rsidRDefault="00195C6F" w:rsidP="003C3E0F">
      <w:pPr>
        <w:widowControl/>
        <w:numPr>
          <w:ilvl w:val="2"/>
          <w:numId w:val="5"/>
        </w:numPr>
        <w:autoSpaceDE/>
        <w:autoSpaceDN/>
        <w:spacing w:before="120" w:after="120" w:line="276" w:lineRule="auto"/>
        <w:ind w:left="0" w:right="512" w:firstLine="0"/>
        <w:jc w:val="both"/>
        <w:rPr>
          <w:color w:val="000000"/>
          <w:sz w:val="24"/>
          <w:szCs w:val="24"/>
        </w:rPr>
      </w:pPr>
      <w:r w:rsidRPr="00C91B51">
        <w:rPr>
          <w:color w:val="000000"/>
          <w:sz w:val="24"/>
          <w:szCs w:val="24"/>
        </w:rPr>
        <w:t>deixou de executar as atividades contratadas, ou não as executou com a qualidade mínima exigida;</w:t>
      </w:r>
    </w:p>
    <w:p w:rsidR="00195C6F" w:rsidRPr="00C91B51" w:rsidRDefault="00195C6F" w:rsidP="003C3E0F">
      <w:pPr>
        <w:widowControl/>
        <w:numPr>
          <w:ilvl w:val="2"/>
          <w:numId w:val="5"/>
        </w:numPr>
        <w:autoSpaceDE/>
        <w:autoSpaceDN/>
        <w:spacing w:before="120" w:after="120" w:line="276" w:lineRule="auto"/>
        <w:ind w:left="0" w:right="512" w:firstLine="0"/>
        <w:jc w:val="both"/>
        <w:rPr>
          <w:sz w:val="24"/>
          <w:szCs w:val="24"/>
          <w:lang w:eastAsia="pt-BR"/>
        </w:rPr>
      </w:pPr>
      <w:r w:rsidRPr="00C91B51">
        <w:rPr>
          <w:color w:val="000000"/>
          <w:sz w:val="24"/>
          <w:szCs w:val="24"/>
        </w:rPr>
        <w:t>deixou de utilizar os combustíveis exigidos com qualidade ou quantidade inferior à demandada para a execução do serviço.</w:t>
      </w:r>
    </w:p>
    <w:p w:rsidR="00195C6F" w:rsidRPr="00C91B51" w:rsidRDefault="00195C6F" w:rsidP="003C3E0F">
      <w:pPr>
        <w:widowControl/>
        <w:numPr>
          <w:ilvl w:val="1"/>
          <w:numId w:val="5"/>
        </w:numPr>
        <w:autoSpaceDE/>
        <w:autoSpaceDN/>
        <w:spacing w:before="120" w:after="120" w:line="276" w:lineRule="auto"/>
        <w:ind w:left="0" w:right="512" w:firstLine="0"/>
        <w:jc w:val="both"/>
        <w:rPr>
          <w:sz w:val="24"/>
          <w:szCs w:val="24"/>
        </w:rPr>
      </w:pPr>
      <w:r w:rsidRPr="00C91B51">
        <w:rPr>
          <w:sz w:val="24"/>
          <w:szCs w:val="24"/>
        </w:rPr>
        <w:t>É vedado o pagamento, a qualquer título, por serviços prestados, à empresa privada que tenha em seu quadro societário servidor público da ativa do órgão contratante.</w:t>
      </w:r>
    </w:p>
    <w:p w:rsidR="00172454" w:rsidRPr="00C91B51" w:rsidRDefault="00172454" w:rsidP="003C3E0F">
      <w:pPr>
        <w:pStyle w:val="Nivel1"/>
        <w:numPr>
          <w:ilvl w:val="0"/>
          <w:numId w:val="5"/>
        </w:numPr>
        <w:ind w:left="0" w:right="512" w:firstLine="0"/>
        <w:rPr>
          <w:rFonts w:ascii="Times New Roman" w:hAnsi="Times New Roman"/>
          <w:color w:val="auto"/>
          <w:sz w:val="24"/>
          <w:szCs w:val="24"/>
        </w:rPr>
      </w:pPr>
      <w:r w:rsidRPr="00C91B51">
        <w:rPr>
          <w:rFonts w:ascii="Times New Roman" w:hAnsi="Times New Roman"/>
          <w:color w:val="auto"/>
          <w:sz w:val="24"/>
          <w:szCs w:val="24"/>
        </w:rPr>
        <w:t>REAJUSTE</w:t>
      </w:r>
    </w:p>
    <w:p w:rsidR="00172454" w:rsidRPr="00C91B51" w:rsidRDefault="00172454" w:rsidP="003C3E0F">
      <w:pPr>
        <w:pStyle w:val="PargrafodaLista"/>
        <w:widowControl/>
        <w:numPr>
          <w:ilvl w:val="1"/>
          <w:numId w:val="5"/>
        </w:numPr>
        <w:autoSpaceDE/>
        <w:autoSpaceDN/>
        <w:spacing w:before="120" w:after="120" w:line="360" w:lineRule="auto"/>
        <w:ind w:left="0" w:right="512" w:firstLine="0"/>
        <w:contextualSpacing/>
        <w:rPr>
          <w:sz w:val="24"/>
          <w:szCs w:val="24"/>
        </w:rPr>
      </w:pPr>
      <w:r w:rsidRPr="00C91B51">
        <w:rPr>
          <w:sz w:val="24"/>
          <w:szCs w:val="24"/>
        </w:rPr>
        <w:t>Os preços são fixos e irreajustáveis no prazo de um ano contado da data limite para a apresentação das propostas.</w:t>
      </w:r>
    </w:p>
    <w:p w:rsidR="00172454" w:rsidRPr="00C91B51" w:rsidRDefault="00172454" w:rsidP="003C3E0F">
      <w:pPr>
        <w:pStyle w:val="PargrafodaLista"/>
        <w:widowControl/>
        <w:numPr>
          <w:ilvl w:val="2"/>
          <w:numId w:val="5"/>
        </w:numPr>
        <w:autoSpaceDE/>
        <w:autoSpaceDN/>
        <w:spacing w:before="120" w:after="120" w:line="360" w:lineRule="auto"/>
        <w:ind w:left="0" w:right="512" w:firstLine="0"/>
        <w:contextualSpacing/>
        <w:rPr>
          <w:sz w:val="24"/>
          <w:szCs w:val="24"/>
        </w:rPr>
      </w:pPr>
      <w:r w:rsidRPr="00C91B51">
        <w:rPr>
          <w:bCs/>
          <w:iCs/>
          <w:sz w:val="24"/>
          <w:szCs w:val="24"/>
        </w:rPr>
        <w:t xml:space="preserve">Dentro do prazo de vigência do contrato e mediante solicitação da contratada, os preços contratados poderão sofrer reajuste após o interregno de um ano, aplicando-se o índice </w:t>
      </w:r>
      <w:r w:rsidRPr="00E379BE">
        <w:rPr>
          <w:bCs/>
          <w:iCs/>
          <w:sz w:val="24"/>
          <w:szCs w:val="24"/>
        </w:rPr>
        <w:t>IPCA</w:t>
      </w:r>
      <w:r w:rsidR="00E379BE">
        <w:rPr>
          <w:bCs/>
          <w:iCs/>
          <w:sz w:val="24"/>
          <w:szCs w:val="24"/>
        </w:rPr>
        <w:t xml:space="preserve"> (IBGE)</w:t>
      </w:r>
      <w:r w:rsidRPr="00E379BE">
        <w:rPr>
          <w:bCs/>
          <w:iCs/>
          <w:sz w:val="24"/>
          <w:szCs w:val="24"/>
        </w:rPr>
        <w:t xml:space="preserve"> </w:t>
      </w:r>
      <w:r w:rsidRPr="00C91B51">
        <w:rPr>
          <w:bCs/>
          <w:iCs/>
          <w:sz w:val="24"/>
          <w:szCs w:val="24"/>
        </w:rPr>
        <w:t xml:space="preserve">exclusivamente para as obrigações iniciadas e concluídas após a ocorrência da anualidade. </w:t>
      </w:r>
    </w:p>
    <w:p w:rsidR="00172454" w:rsidRPr="00C91B51" w:rsidRDefault="00172454" w:rsidP="003C3E0F">
      <w:pPr>
        <w:pStyle w:val="PargrafodaLista"/>
        <w:widowControl/>
        <w:numPr>
          <w:ilvl w:val="2"/>
          <w:numId w:val="5"/>
        </w:numPr>
        <w:autoSpaceDE/>
        <w:autoSpaceDN/>
        <w:spacing w:before="120" w:after="120" w:line="360" w:lineRule="auto"/>
        <w:ind w:left="0" w:right="512" w:firstLine="0"/>
        <w:contextualSpacing/>
        <w:rPr>
          <w:sz w:val="24"/>
          <w:szCs w:val="24"/>
        </w:rPr>
      </w:pPr>
      <w:r w:rsidRPr="00C91B51">
        <w:rPr>
          <w:sz w:val="24"/>
          <w:szCs w:val="24"/>
        </w:rPr>
        <w:t>Para o cálculo do índice de reajuste, adota-se a metodologia conforme o Decreto Federal nº 1054 de 1994 :</w:t>
      </w:r>
    </w:p>
    <w:p w:rsidR="00172454" w:rsidRPr="00C91B51" w:rsidRDefault="00172454" w:rsidP="003C3E0F">
      <w:pPr>
        <w:pStyle w:val="PargrafodaLista"/>
        <w:spacing w:before="120" w:after="120" w:line="276" w:lineRule="auto"/>
        <w:ind w:left="0" w:right="512"/>
        <w:contextualSpacing/>
        <w:rPr>
          <w:sz w:val="24"/>
          <w:szCs w:val="24"/>
        </w:rPr>
      </w:pPr>
    </w:p>
    <w:p w:rsidR="00172454" w:rsidRPr="00C91B51" w:rsidRDefault="00172454" w:rsidP="003C3E0F">
      <w:pPr>
        <w:pStyle w:val="PargrafodaLista"/>
        <w:spacing w:before="120" w:after="120" w:line="276" w:lineRule="auto"/>
        <w:ind w:left="0" w:right="512"/>
        <w:contextualSpacing/>
        <w:rPr>
          <w:b/>
          <w:sz w:val="24"/>
          <w:szCs w:val="24"/>
        </w:rPr>
      </w:pPr>
      <w:r w:rsidRPr="00C91B51">
        <w:rPr>
          <w:sz w:val="24"/>
          <w:szCs w:val="24"/>
        </w:rPr>
        <w:t>R</w:t>
      </w:r>
      <w:r w:rsidRPr="00C91B51">
        <w:rPr>
          <w:b/>
          <w:sz w:val="24"/>
          <w:szCs w:val="24"/>
        </w:rPr>
        <w:t>= V x (I-Io) / Io</w:t>
      </w:r>
    </w:p>
    <w:p w:rsidR="00172454" w:rsidRPr="00C91B51" w:rsidRDefault="00172454" w:rsidP="003C3E0F">
      <w:pPr>
        <w:pStyle w:val="PargrafodaLista"/>
        <w:spacing w:before="120" w:after="120" w:line="276" w:lineRule="auto"/>
        <w:ind w:left="0" w:right="512"/>
        <w:contextualSpacing/>
        <w:rPr>
          <w:b/>
          <w:sz w:val="24"/>
          <w:szCs w:val="24"/>
        </w:rPr>
      </w:pPr>
      <w:r w:rsidRPr="00C91B51">
        <w:rPr>
          <w:b/>
          <w:sz w:val="24"/>
          <w:szCs w:val="24"/>
        </w:rPr>
        <w:t>Onde:</w:t>
      </w:r>
    </w:p>
    <w:p w:rsidR="00172454" w:rsidRPr="00C91B51" w:rsidRDefault="00172454" w:rsidP="003C3E0F">
      <w:pPr>
        <w:pStyle w:val="PargrafodaLista"/>
        <w:spacing w:before="120" w:after="120" w:line="276" w:lineRule="auto"/>
        <w:ind w:left="0" w:right="512"/>
        <w:contextualSpacing/>
        <w:rPr>
          <w:b/>
          <w:sz w:val="24"/>
          <w:szCs w:val="24"/>
        </w:rPr>
      </w:pPr>
      <w:r w:rsidRPr="00C91B51">
        <w:rPr>
          <w:b/>
          <w:sz w:val="24"/>
          <w:szCs w:val="24"/>
        </w:rPr>
        <w:t>R = Valor do Reajuste Procurado;</w:t>
      </w:r>
    </w:p>
    <w:p w:rsidR="00172454" w:rsidRPr="00C91B51" w:rsidRDefault="00172454" w:rsidP="003C3E0F">
      <w:pPr>
        <w:pStyle w:val="PargrafodaLista"/>
        <w:spacing w:before="120" w:after="120" w:line="276" w:lineRule="auto"/>
        <w:ind w:left="0" w:right="512"/>
        <w:contextualSpacing/>
        <w:rPr>
          <w:b/>
          <w:sz w:val="24"/>
          <w:szCs w:val="24"/>
        </w:rPr>
      </w:pPr>
      <w:r w:rsidRPr="00C91B51">
        <w:rPr>
          <w:b/>
          <w:sz w:val="24"/>
          <w:szCs w:val="24"/>
        </w:rPr>
        <w:t>V= Valor Contratual do serviço a ser reajustado;</w:t>
      </w:r>
    </w:p>
    <w:p w:rsidR="00172454" w:rsidRPr="00E379BE" w:rsidRDefault="00172454" w:rsidP="003C3E0F">
      <w:pPr>
        <w:pStyle w:val="PargrafodaLista"/>
        <w:spacing w:before="120" w:after="120" w:line="276" w:lineRule="auto"/>
        <w:ind w:left="0" w:right="512"/>
        <w:contextualSpacing/>
        <w:rPr>
          <w:b/>
          <w:sz w:val="24"/>
          <w:szCs w:val="24"/>
        </w:rPr>
      </w:pPr>
      <w:r w:rsidRPr="00E379BE">
        <w:rPr>
          <w:b/>
          <w:sz w:val="24"/>
          <w:szCs w:val="24"/>
        </w:rPr>
        <w:t>Io = Indice Inicial;</w:t>
      </w:r>
    </w:p>
    <w:p w:rsidR="00172454" w:rsidRPr="00E379BE" w:rsidRDefault="00172454" w:rsidP="003C3E0F">
      <w:pPr>
        <w:pStyle w:val="PargrafodaLista"/>
        <w:spacing w:before="120" w:after="120" w:line="276" w:lineRule="auto"/>
        <w:ind w:left="0" w:right="512"/>
        <w:rPr>
          <w:b/>
          <w:sz w:val="24"/>
          <w:szCs w:val="24"/>
        </w:rPr>
      </w:pPr>
      <w:r w:rsidRPr="00E379BE">
        <w:rPr>
          <w:b/>
          <w:sz w:val="24"/>
          <w:szCs w:val="24"/>
        </w:rPr>
        <w:t>I = Indice relativo a data do reajuste;</w:t>
      </w:r>
    </w:p>
    <w:p w:rsidR="00172454" w:rsidRPr="00C91B51" w:rsidRDefault="00172454" w:rsidP="003C3E0F">
      <w:pPr>
        <w:pStyle w:val="PargrafodaLista"/>
        <w:widowControl/>
        <w:numPr>
          <w:ilvl w:val="1"/>
          <w:numId w:val="5"/>
        </w:numPr>
        <w:autoSpaceDE/>
        <w:autoSpaceDN/>
        <w:spacing w:before="120" w:after="120" w:line="360" w:lineRule="auto"/>
        <w:ind w:left="0" w:right="512" w:firstLine="0"/>
        <w:contextualSpacing/>
        <w:rPr>
          <w:sz w:val="24"/>
          <w:szCs w:val="24"/>
        </w:rPr>
      </w:pPr>
      <w:r w:rsidRPr="00C91B51">
        <w:rPr>
          <w:sz w:val="24"/>
          <w:szCs w:val="24"/>
        </w:rPr>
        <w:t>Nos reajustes subsequentes ao primeiro, o interregno mínimo de um ano será contado a partir dos efeitos financeiros do último reajuste.</w:t>
      </w:r>
    </w:p>
    <w:p w:rsidR="00172454" w:rsidRPr="00C91B51" w:rsidRDefault="00172454" w:rsidP="003C3E0F">
      <w:pPr>
        <w:pStyle w:val="PargrafodaLista"/>
        <w:widowControl/>
        <w:numPr>
          <w:ilvl w:val="1"/>
          <w:numId w:val="5"/>
        </w:numPr>
        <w:autoSpaceDE/>
        <w:autoSpaceDN/>
        <w:spacing w:before="120" w:after="120" w:line="360" w:lineRule="auto"/>
        <w:ind w:left="0" w:right="512" w:firstLine="0"/>
        <w:contextualSpacing/>
        <w:rPr>
          <w:sz w:val="24"/>
          <w:szCs w:val="24"/>
        </w:rPr>
      </w:pPr>
      <w:r w:rsidRPr="00C91B51">
        <w:rPr>
          <w:sz w:val="24"/>
          <w:szCs w:val="24"/>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rsidR="00172454" w:rsidRPr="00C91B51" w:rsidRDefault="00172454" w:rsidP="003C3E0F">
      <w:pPr>
        <w:pStyle w:val="PargrafodaLista"/>
        <w:widowControl/>
        <w:numPr>
          <w:ilvl w:val="1"/>
          <w:numId w:val="5"/>
        </w:numPr>
        <w:autoSpaceDE/>
        <w:autoSpaceDN/>
        <w:spacing w:before="120" w:after="120" w:line="360" w:lineRule="auto"/>
        <w:ind w:left="0" w:right="512" w:firstLine="0"/>
        <w:contextualSpacing/>
        <w:rPr>
          <w:sz w:val="24"/>
          <w:szCs w:val="24"/>
        </w:rPr>
      </w:pPr>
      <w:r w:rsidRPr="00C91B51">
        <w:rPr>
          <w:sz w:val="24"/>
          <w:szCs w:val="24"/>
        </w:rPr>
        <w:t>Nas aferições finais, o índice utilizado para reajuste será, obrigatoriamente, o definitivo.</w:t>
      </w:r>
    </w:p>
    <w:p w:rsidR="00172454" w:rsidRPr="00E379BE" w:rsidRDefault="00172454" w:rsidP="003C3E0F">
      <w:pPr>
        <w:pStyle w:val="PargrafodaLista"/>
        <w:widowControl/>
        <w:numPr>
          <w:ilvl w:val="1"/>
          <w:numId w:val="5"/>
        </w:numPr>
        <w:autoSpaceDE/>
        <w:autoSpaceDN/>
        <w:spacing w:before="120" w:after="120" w:line="360" w:lineRule="auto"/>
        <w:ind w:left="0" w:right="512" w:firstLine="0"/>
        <w:contextualSpacing/>
        <w:rPr>
          <w:sz w:val="24"/>
          <w:szCs w:val="24"/>
        </w:rPr>
      </w:pPr>
      <w:r w:rsidRPr="00C91B51">
        <w:rPr>
          <w:sz w:val="24"/>
          <w:szCs w:val="24"/>
        </w:rPr>
        <w:t xml:space="preserve">Caso o índice estabelecido para reajustamento venha a ser extinto ou de qualquer forma não possa mais ser utilizado, será adotado, em substituição, o que vier a ser determinado </w:t>
      </w:r>
      <w:r w:rsidRPr="00E379BE">
        <w:rPr>
          <w:sz w:val="24"/>
          <w:szCs w:val="24"/>
        </w:rPr>
        <w:t>pela legislação então em vigor.</w:t>
      </w:r>
    </w:p>
    <w:p w:rsidR="00195C6F" w:rsidRPr="00625CF4" w:rsidRDefault="00172454" w:rsidP="003C3E0F">
      <w:pPr>
        <w:pStyle w:val="PargrafodaLista"/>
        <w:widowControl/>
        <w:numPr>
          <w:ilvl w:val="1"/>
          <w:numId w:val="5"/>
        </w:numPr>
        <w:tabs>
          <w:tab w:val="left" w:pos="688"/>
        </w:tabs>
        <w:autoSpaceDE/>
        <w:autoSpaceDN/>
        <w:spacing w:before="120" w:after="120" w:line="360" w:lineRule="auto"/>
        <w:ind w:left="0" w:right="512" w:firstLine="0"/>
        <w:contextualSpacing/>
        <w:rPr>
          <w:b/>
          <w:sz w:val="24"/>
          <w:szCs w:val="24"/>
        </w:rPr>
      </w:pPr>
      <w:r w:rsidRPr="00E379BE">
        <w:rPr>
          <w:sz w:val="24"/>
          <w:szCs w:val="24"/>
        </w:rPr>
        <w:t>O</w:t>
      </w:r>
      <w:r w:rsidRPr="00625CF4">
        <w:rPr>
          <w:sz w:val="24"/>
          <w:szCs w:val="24"/>
        </w:rPr>
        <w:t xml:space="preserve"> reajuste será realizado por apostilamento.</w:t>
      </w:r>
    </w:p>
    <w:p w:rsidR="0034751D" w:rsidRPr="00C91B51" w:rsidRDefault="0034751D" w:rsidP="003C3E0F">
      <w:pPr>
        <w:pStyle w:val="Nivel1"/>
        <w:numPr>
          <w:ilvl w:val="0"/>
          <w:numId w:val="6"/>
        </w:numPr>
        <w:ind w:left="0" w:right="512" w:firstLine="0"/>
        <w:rPr>
          <w:rFonts w:ascii="Times New Roman" w:hAnsi="Times New Roman"/>
          <w:sz w:val="24"/>
          <w:szCs w:val="24"/>
        </w:rPr>
      </w:pPr>
      <w:r w:rsidRPr="00C91B51">
        <w:rPr>
          <w:rFonts w:ascii="Times New Roman" w:hAnsi="Times New Roman"/>
          <w:sz w:val="24"/>
          <w:szCs w:val="24"/>
        </w:rPr>
        <w:t>DAS SANÇÕES ADMINISTRATIVAS</w:t>
      </w:r>
    </w:p>
    <w:p w:rsidR="0034751D" w:rsidRPr="00C91B51" w:rsidRDefault="0034751D" w:rsidP="003C3E0F">
      <w:pPr>
        <w:widowControl/>
        <w:numPr>
          <w:ilvl w:val="1"/>
          <w:numId w:val="6"/>
        </w:numPr>
        <w:autoSpaceDE/>
        <w:autoSpaceDN/>
        <w:spacing w:before="120" w:after="120" w:line="276" w:lineRule="auto"/>
        <w:ind w:left="0" w:right="512" w:firstLine="0"/>
        <w:jc w:val="both"/>
        <w:rPr>
          <w:sz w:val="24"/>
          <w:szCs w:val="24"/>
        </w:rPr>
      </w:pPr>
      <w:r w:rsidRPr="00C91B51">
        <w:rPr>
          <w:sz w:val="24"/>
          <w:szCs w:val="24"/>
        </w:rPr>
        <w:t>Comete infração administrativa nos termos da Lei nº 10.520, de 2002, a CONTRATADA que:</w:t>
      </w:r>
    </w:p>
    <w:p w:rsidR="0034751D" w:rsidRPr="00C91B51" w:rsidRDefault="0034751D" w:rsidP="003C3E0F">
      <w:pPr>
        <w:pStyle w:val="PargrafodaLista1"/>
        <w:numPr>
          <w:ilvl w:val="2"/>
          <w:numId w:val="6"/>
        </w:numPr>
        <w:spacing w:before="120" w:after="120" w:line="276" w:lineRule="auto"/>
        <w:ind w:left="0" w:right="512" w:firstLine="0"/>
        <w:jc w:val="both"/>
        <w:rPr>
          <w:rFonts w:ascii="Times New Roman" w:hAnsi="Times New Roman" w:cs="Times New Roman"/>
        </w:rPr>
      </w:pPr>
      <w:proofErr w:type="spellStart"/>
      <w:proofErr w:type="gramStart"/>
      <w:r w:rsidRPr="00C91B51">
        <w:rPr>
          <w:rFonts w:ascii="Times New Roman" w:hAnsi="Times New Roman" w:cs="Times New Roman"/>
        </w:rPr>
        <w:t>inexecutar</w:t>
      </w:r>
      <w:proofErr w:type="spellEnd"/>
      <w:proofErr w:type="gramEnd"/>
      <w:r w:rsidRPr="00C91B51">
        <w:rPr>
          <w:rFonts w:ascii="Times New Roman" w:hAnsi="Times New Roman" w:cs="Times New Roman"/>
        </w:rPr>
        <w:t xml:space="preserve"> total ou parcialmente qualquer das obrigações assumidas em decorrência da contratação;</w:t>
      </w:r>
    </w:p>
    <w:p w:rsidR="0034751D" w:rsidRPr="00C91B51" w:rsidRDefault="0034751D" w:rsidP="003C3E0F">
      <w:pPr>
        <w:pStyle w:val="PargrafodaLista1"/>
        <w:numPr>
          <w:ilvl w:val="2"/>
          <w:numId w:val="6"/>
        </w:numPr>
        <w:spacing w:before="120" w:after="120" w:line="276" w:lineRule="auto"/>
        <w:ind w:left="0" w:right="512" w:firstLine="0"/>
        <w:jc w:val="both"/>
        <w:rPr>
          <w:rFonts w:ascii="Times New Roman" w:hAnsi="Times New Roman" w:cs="Times New Roman"/>
        </w:rPr>
      </w:pPr>
      <w:proofErr w:type="gramStart"/>
      <w:r w:rsidRPr="00C91B51">
        <w:rPr>
          <w:rFonts w:ascii="Times New Roman" w:hAnsi="Times New Roman" w:cs="Times New Roman"/>
        </w:rPr>
        <w:t>ensejar</w:t>
      </w:r>
      <w:proofErr w:type="gramEnd"/>
      <w:r w:rsidRPr="00C91B51">
        <w:rPr>
          <w:rFonts w:ascii="Times New Roman" w:hAnsi="Times New Roman" w:cs="Times New Roman"/>
        </w:rPr>
        <w:t xml:space="preserve"> o retardamento da execução do objeto;</w:t>
      </w:r>
    </w:p>
    <w:p w:rsidR="0034751D" w:rsidRPr="00C91B51" w:rsidRDefault="0034751D" w:rsidP="003C3E0F">
      <w:pPr>
        <w:pStyle w:val="PargrafodaLista1"/>
        <w:numPr>
          <w:ilvl w:val="2"/>
          <w:numId w:val="6"/>
        </w:numPr>
        <w:spacing w:before="120" w:after="120" w:line="276" w:lineRule="auto"/>
        <w:ind w:left="0" w:right="512" w:firstLine="0"/>
        <w:jc w:val="both"/>
        <w:rPr>
          <w:rFonts w:ascii="Times New Roman" w:hAnsi="Times New Roman" w:cs="Times New Roman"/>
        </w:rPr>
      </w:pPr>
      <w:proofErr w:type="gramStart"/>
      <w:r w:rsidRPr="00C91B51">
        <w:rPr>
          <w:rFonts w:ascii="Times New Roman" w:hAnsi="Times New Roman" w:cs="Times New Roman"/>
        </w:rPr>
        <w:t>falhar</w:t>
      </w:r>
      <w:proofErr w:type="gramEnd"/>
      <w:r w:rsidRPr="00C91B51">
        <w:rPr>
          <w:rFonts w:ascii="Times New Roman" w:hAnsi="Times New Roman" w:cs="Times New Roman"/>
        </w:rPr>
        <w:t xml:space="preserve"> ou fraudar na execução do contrato;</w:t>
      </w:r>
    </w:p>
    <w:p w:rsidR="0034751D" w:rsidRPr="00C91B51" w:rsidRDefault="0034751D" w:rsidP="003C3E0F">
      <w:pPr>
        <w:pStyle w:val="PargrafodaLista1"/>
        <w:numPr>
          <w:ilvl w:val="2"/>
          <w:numId w:val="6"/>
        </w:numPr>
        <w:spacing w:before="120" w:after="120" w:line="276" w:lineRule="auto"/>
        <w:ind w:left="0" w:right="512" w:firstLine="0"/>
        <w:jc w:val="both"/>
        <w:rPr>
          <w:rFonts w:ascii="Times New Roman" w:hAnsi="Times New Roman" w:cs="Times New Roman"/>
        </w:rPr>
      </w:pPr>
      <w:proofErr w:type="gramStart"/>
      <w:r w:rsidRPr="00C91B51">
        <w:rPr>
          <w:rFonts w:ascii="Times New Roman" w:hAnsi="Times New Roman" w:cs="Times New Roman"/>
        </w:rPr>
        <w:t>comportar</w:t>
      </w:r>
      <w:proofErr w:type="gramEnd"/>
      <w:r w:rsidRPr="00C91B51">
        <w:rPr>
          <w:rFonts w:ascii="Times New Roman" w:hAnsi="Times New Roman" w:cs="Times New Roman"/>
        </w:rPr>
        <w:t>-se de modo inidôneo; ou</w:t>
      </w:r>
    </w:p>
    <w:p w:rsidR="0034751D" w:rsidRPr="00C91B51" w:rsidRDefault="0034751D" w:rsidP="003C3E0F">
      <w:pPr>
        <w:pStyle w:val="PargrafodaLista1"/>
        <w:numPr>
          <w:ilvl w:val="2"/>
          <w:numId w:val="6"/>
        </w:numPr>
        <w:spacing w:before="120" w:after="120" w:line="276" w:lineRule="auto"/>
        <w:ind w:left="0" w:right="512" w:firstLine="0"/>
        <w:jc w:val="both"/>
        <w:rPr>
          <w:rFonts w:ascii="Times New Roman" w:hAnsi="Times New Roman" w:cs="Times New Roman"/>
        </w:rPr>
      </w:pPr>
      <w:proofErr w:type="gramStart"/>
      <w:r w:rsidRPr="00C91B51">
        <w:rPr>
          <w:rFonts w:ascii="Times New Roman" w:hAnsi="Times New Roman" w:cs="Times New Roman"/>
        </w:rPr>
        <w:t>cometer</w:t>
      </w:r>
      <w:proofErr w:type="gramEnd"/>
      <w:r w:rsidRPr="00C91B51">
        <w:rPr>
          <w:rFonts w:ascii="Times New Roman" w:hAnsi="Times New Roman" w:cs="Times New Roman"/>
        </w:rPr>
        <w:t xml:space="preserve"> fraude fiscal.</w:t>
      </w:r>
    </w:p>
    <w:p w:rsidR="0034751D" w:rsidRPr="00C91B51" w:rsidRDefault="0034751D" w:rsidP="003C3E0F">
      <w:pPr>
        <w:widowControl/>
        <w:numPr>
          <w:ilvl w:val="1"/>
          <w:numId w:val="6"/>
        </w:numPr>
        <w:autoSpaceDE/>
        <w:autoSpaceDN/>
        <w:spacing w:before="120" w:after="120" w:line="276" w:lineRule="auto"/>
        <w:ind w:left="0" w:right="512" w:firstLine="0"/>
        <w:jc w:val="both"/>
        <w:rPr>
          <w:sz w:val="24"/>
          <w:szCs w:val="24"/>
        </w:rPr>
      </w:pPr>
      <w:r w:rsidRPr="00C91B51">
        <w:rPr>
          <w:sz w:val="24"/>
          <w:szCs w:val="24"/>
        </w:rPr>
        <w:t xml:space="preserve">Pela inexecução </w:t>
      </w:r>
      <w:r w:rsidRPr="00C91B51">
        <w:rPr>
          <w:sz w:val="24"/>
          <w:szCs w:val="24"/>
          <w:u w:val="single"/>
        </w:rPr>
        <w:t>total ou parcial</w:t>
      </w:r>
      <w:r w:rsidRPr="00C91B51">
        <w:rPr>
          <w:sz w:val="24"/>
          <w:szCs w:val="24"/>
        </w:rPr>
        <w:t xml:space="preserve"> do objeto deste contrato, a Administração pode aplicar à CONTRATADA as seguintes sanções:</w:t>
      </w:r>
    </w:p>
    <w:p w:rsidR="0034751D" w:rsidRPr="00C91B51" w:rsidRDefault="0034751D" w:rsidP="003C3E0F">
      <w:pPr>
        <w:pStyle w:val="PargrafodaLista1"/>
        <w:numPr>
          <w:ilvl w:val="2"/>
          <w:numId w:val="6"/>
        </w:numPr>
        <w:spacing w:before="120" w:after="120" w:line="276" w:lineRule="auto"/>
        <w:ind w:left="0" w:right="512" w:firstLine="0"/>
        <w:jc w:val="both"/>
        <w:rPr>
          <w:rFonts w:ascii="Times New Roman" w:hAnsi="Times New Roman" w:cs="Times New Roman"/>
        </w:rPr>
      </w:pPr>
      <w:r w:rsidRPr="00C91B51">
        <w:rPr>
          <w:rFonts w:ascii="Times New Roman" w:hAnsi="Times New Roman" w:cs="Times New Roman"/>
          <w:b/>
          <w:bCs/>
        </w:rPr>
        <w:t>Advertência por escrito</w:t>
      </w:r>
      <w:r w:rsidRPr="00C91B51">
        <w:rPr>
          <w:rFonts w:ascii="Times New Roman" w:hAnsi="Times New Roman" w:cs="Times New Roman"/>
        </w:rPr>
        <w:t>, quando do não cumprimento de quaisquer das obrigações contratuais consideradas faltas leves, assim entendidas aquelas que não acarretam prejuízos significativos para o serviço contratado;</w:t>
      </w:r>
    </w:p>
    <w:p w:rsidR="0034751D" w:rsidRPr="00C91B51" w:rsidRDefault="0034751D" w:rsidP="003C3E0F">
      <w:pPr>
        <w:pStyle w:val="PargrafodaLista1"/>
        <w:numPr>
          <w:ilvl w:val="2"/>
          <w:numId w:val="6"/>
        </w:numPr>
        <w:spacing w:before="120" w:after="120" w:line="276" w:lineRule="auto"/>
        <w:ind w:left="0" w:right="512" w:firstLine="0"/>
        <w:jc w:val="both"/>
        <w:rPr>
          <w:rFonts w:ascii="Times New Roman" w:hAnsi="Times New Roman" w:cs="Times New Roman"/>
        </w:rPr>
      </w:pPr>
      <w:r w:rsidRPr="00C91B51">
        <w:rPr>
          <w:rFonts w:ascii="Times New Roman" w:hAnsi="Times New Roman" w:cs="Times New Roman"/>
          <w:b/>
          <w:bCs/>
        </w:rPr>
        <w:t>Multa de</w:t>
      </w:r>
      <w:r w:rsidRPr="00C91B51">
        <w:rPr>
          <w:rFonts w:ascii="Times New Roman" w:hAnsi="Times New Roman" w:cs="Times New Roman"/>
        </w:rPr>
        <w:t xml:space="preserve">: </w:t>
      </w:r>
    </w:p>
    <w:p w:rsidR="0034751D" w:rsidRPr="00C91B51" w:rsidRDefault="0034751D" w:rsidP="003C3E0F">
      <w:pPr>
        <w:pStyle w:val="PargrafodaLista1"/>
        <w:numPr>
          <w:ilvl w:val="3"/>
          <w:numId w:val="6"/>
        </w:numPr>
        <w:spacing w:before="120" w:after="120" w:line="276" w:lineRule="auto"/>
        <w:ind w:left="0" w:right="512" w:firstLine="0"/>
        <w:jc w:val="both"/>
        <w:rPr>
          <w:rFonts w:ascii="Times New Roman" w:hAnsi="Times New Roman" w:cs="Times New Roman"/>
        </w:rPr>
      </w:pPr>
      <w:r w:rsidRPr="00C91B51">
        <w:rPr>
          <w:rFonts w:ascii="Times New Roman" w:hAnsi="Times New Roman" w:cs="Times New Roman"/>
        </w:rPr>
        <w:t xml:space="preserve">0,1% (um décimo por cento) até 0,2% (dois décimos por cento) por dia sobre o valor adjudicado em caso de atraso na execução </w:t>
      </w:r>
      <w:r w:rsidR="00FF5D9D">
        <w:rPr>
          <w:rFonts w:ascii="Times New Roman" w:hAnsi="Times New Roman" w:cs="Times New Roman"/>
        </w:rPr>
        <w:t xml:space="preserve">e/ou não fornecimento </w:t>
      </w:r>
      <w:r w:rsidRPr="00C91B51">
        <w:rPr>
          <w:rFonts w:ascii="Times New Roman" w:hAnsi="Times New Roman" w:cs="Times New Roman"/>
        </w:rPr>
        <w:t xml:space="preserve">dos serviços, limitada a incidência a </w:t>
      </w:r>
      <w:r w:rsidR="00FF5D9D" w:rsidRPr="00FF5D9D">
        <w:rPr>
          <w:rFonts w:ascii="Times New Roman" w:hAnsi="Times New Roman" w:cs="Times New Roman"/>
        </w:rPr>
        <w:t>2</w:t>
      </w:r>
      <w:r w:rsidRPr="00FF5D9D">
        <w:rPr>
          <w:rFonts w:ascii="Times New Roman" w:hAnsi="Times New Roman" w:cs="Times New Roman"/>
        </w:rPr>
        <w:t xml:space="preserve"> (</w:t>
      </w:r>
      <w:r w:rsidR="00FF5D9D" w:rsidRPr="00FF5D9D">
        <w:rPr>
          <w:rFonts w:ascii="Times New Roman" w:hAnsi="Times New Roman" w:cs="Times New Roman"/>
        </w:rPr>
        <w:t>dois</w:t>
      </w:r>
      <w:r w:rsidRPr="00FF5D9D">
        <w:rPr>
          <w:rFonts w:ascii="Times New Roman" w:hAnsi="Times New Roman" w:cs="Times New Roman"/>
        </w:rPr>
        <w:t>)</w:t>
      </w:r>
      <w:r w:rsidRPr="00C91B51">
        <w:rPr>
          <w:rFonts w:ascii="Times New Roman" w:hAnsi="Times New Roman" w:cs="Times New Roman"/>
        </w:rPr>
        <w:t xml:space="preserve"> dias</w:t>
      </w:r>
      <w:r w:rsidR="00FF5D9D">
        <w:rPr>
          <w:rFonts w:ascii="Times New Roman" w:hAnsi="Times New Roman" w:cs="Times New Roman"/>
        </w:rPr>
        <w:t xml:space="preserve"> corridos</w:t>
      </w:r>
      <w:r w:rsidRPr="00C91B51">
        <w:rPr>
          <w:rFonts w:ascii="Times New Roman" w:hAnsi="Times New Roman" w:cs="Times New Roman"/>
        </w:rPr>
        <w:t xml:space="preserve">. Após o décimo quinto dia e a critério da Administração, no caso de </w:t>
      </w:r>
      <w:r w:rsidR="00FF5D9D">
        <w:rPr>
          <w:rFonts w:ascii="Times New Roman" w:hAnsi="Times New Roman" w:cs="Times New Roman"/>
        </w:rPr>
        <w:t>fornecimento</w:t>
      </w:r>
      <w:r w:rsidRPr="00C91B51">
        <w:rPr>
          <w:rFonts w:ascii="Times New Roman" w:hAnsi="Times New Roman" w:cs="Times New Roman"/>
        </w:rPr>
        <w:t xml:space="preserve"> com atraso, poderá ocorrer a não-aceitação do objeto, de forma a configurar, nessa hipótese, inexecução total da obrigação assumida, sem prejuízo da rescisão unilateral da avença; </w:t>
      </w:r>
    </w:p>
    <w:p w:rsidR="0034751D" w:rsidRPr="00C91B51" w:rsidRDefault="0034751D" w:rsidP="003C3E0F">
      <w:pPr>
        <w:pStyle w:val="PargrafodaLista1"/>
        <w:numPr>
          <w:ilvl w:val="3"/>
          <w:numId w:val="6"/>
        </w:numPr>
        <w:spacing w:before="120" w:after="120" w:line="276" w:lineRule="auto"/>
        <w:ind w:left="0" w:right="512" w:firstLine="0"/>
        <w:jc w:val="both"/>
        <w:rPr>
          <w:rFonts w:ascii="Times New Roman" w:hAnsi="Times New Roman" w:cs="Times New Roman"/>
        </w:rPr>
      </w:pPr>
      <w:r w:rsidRPr="00C91B51">
        <w:rPr>
          <w:rFonts w:ascii="Times New Roman" w:hAnsi="Times New Roman" w:cs="Times New Roman"/>
        </w:rPr>
        <w:t xml:space="preserve">0,1% (um décimo por cento) até 10% (dez por cento) sobre o valor adjudicado, em caso de atraso na execução do objeto, por período superior ao previsto no </w:t>
      </w:r>
      <w:r w:rsidRPr="00C91B51">
        <w:rPr>
          <w:rFonts w:ascii="Times New Roman" w:hAnsi="Times New Roman" w:cs="Times New Roman"/>
          <w:bCs/>
          <w:color w:val="000000" w:themeColor="text1"/>
        </w:rPr>
        <w:t>subitem acima,</w:t>
      </w:r>
      <w:r w:rsidRPr="00C91B51">
        <w:rPr>
          <w:rFonts w:ascii="Times New Roman" w:hAnsi="Times New Roman" w:cs="Times New Roman"/>
        </w:rPr>
        <w:t xml:space="preserve"> ou de inexecução parcial da obrigação assumida;</w:t>
      </w:r>
    </w:p>
    <w:p w:rsidR="0034751D" w:rsidRPr="00C91B51" w:rsidRDefault="0034751D" w:rsidP="003C3E0F">
      <w:pPr>
        <w:pStyle w:val="PargrafodaLista1"/>
        <w:numPr>
          <w:ilvl w:val="3"/>
          <w:numId w:val="6"/>
        </w:numPr>
        <w:spacing w:before="120" w:after="120" w:line="276" w:lineRule="auto"/>
        <w:ind w:left="0" w:right="512" w:firstLine="0"/>
        <w:jc w:val="both"/>
        <w:rPr>
          <w:rFonts w:ascii="Times New Roman" w:hAnsi="Times New Roman" w:cs="Times New Roman"/>
        </w:rPr>
      </w:pPr>
      <w:r w:rsidRPr="00C91B51">
        <w:rPr>
          <w:rFonts w:ascii="Times New Roman" w:hAnsi="Times New Roman" w:cs="Times New Roman"/>
        </w:rPr>
        <w:t>0,1% (um décimo por cento) até 15% (quinze por cento) sobre o valor adjudicado, em caso de inexecução total da obrigação assumida;</w:t>
      </w:r>
    </w:p>
    <w:p w:rsidR="0034751D" w:rsidRPr="00C91B51" w:rsidRDefault="0034751D" w:rsidP="003C3E0F">
      <w:pPr>
        <w:pStyle w:val="PargrafodaLista1"/>
        <w:numPr>
          <w:ilvl w:val="3"/>
          <w:numId w:val="6"/>
        </w:numPr>
        <w:spacing w:before="120" w:after="120" w:line="276" w:lineRule="auto"/>
        <w:ind w:left="0" w:right="512" w:firstLine="0"/>
        <w:jc w:val="both"/>
        <w:rPr>
          <w:rFonts w:ascii="Times New Roman" w:hAnsi="Times New Roman" w:cs="Times New Roman"/>
        </w:rPr>
      </w:pPr>
      <w:r w:rsidRPr="00C91B51">
        <w:rPr>
          <w:rFonts w:ascii="Times New Roman" w:hAnsi="Times New Roman" w:cs="Times New Roman"/>
        </w:rPr>
        <w:t xml:space="preserve">0,2% a 3,2% por dia sobre o valor mensal do contrato, conforme detalhamento constante das </w:t>
      </w:r>
      <w:r w:rsidRPr="00C91B51">
        <w:rPr>
          <w:rFonts w:ascii="Times New Roman" w:hAnsi="Times New Roman" w:cs="Times New Roman"/>
          <w:b/>
          <w:bCs/>
        </w:rPr>
        <w:t>tabelas 1 e 2</w:t>
      </w:r>
      <w:r w:rsidRPr="00C91B51">
        <w:rPr>
          <w:rFonts w:ascii="Times New Roman" w:hAnsi="Times New Roman" w:cs="Times New Roman"/>
        </w:rPr>
        <w:t>, abaixo; e</w:t>
      </w:r>
    </w:p>
    <w:p w:rsidR="0034751D" w:rsidRPr="00C91B51" w:rsidRDefault="0034751D" w:rsidP="003C3E0F">
      <w:pPr>
        <w:pStyle w:val="PargrafodaLista1"/>
        <w:numPr>
          <w:ilvl w:val="3"/>
          <w:numId w:val="6"/>
        </w:numPr>
        <w:spacing w:before="120" w:after="120" w:line="276" w:lineRule="auto"/>
        <w:ind w:left="0" w:right="512" w:firstLine="0"/>
        <w:jc w:val="both"/>
        <w:rPr>
          <w:rFonts w:ascii="Times New Roman" w:hAnsi="Times New Roman" w:cs="Times New Roman"/>
        </w:rPr>
      </w:pPr>
      <w:r w:rsidRPr="00C91B51">
        <w:rPr>
          <w:rFonts w:ascii="Times New Roman" w:hAnsi="Times New Roman" w:cs="Times New Roman"/>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rsidR="0034751D" w:rsidRPr="00C91B51" w:rsidRDefault="0034751D" w:rsidP="003C3E0F">
      <w:pPr>
        <w:pStyle w:val="PargrafodaLista1"/>
        <w:numPr>
          <w:ilvl w:val="3"/>
          <w:numId w:val="6"/>
        </w:numPr>
        <w:spacing w:before="120" w:after="120" w:line="276" w:lineRule="auto"/>
        <w:ind w:left="0" w:right="512" w:firstLine="0"/>
        <w:jc w:val="both"/>
        <w:rPr>
          <w:rFonts w:ascii="Times New Roman" w:hAnsi="Times New Roman" w:cs="Times New Roman"/>
        </w:rPr>
      </w:pPr>
      <w:proofErr w:type="gramStart"/>
      <w:r w:rsidRPr="00C91B51">
        <w:rPr>
          <w:rFonts w:ascii="Times New Roman" w:hAnsi="Times New Roman" w:cs="Times New Roman"/>
        </w:rPr>
        <w:t>as</w:t>
      </w:r>
      <w:proofErr w:type="gramEnd"/>
      <w:r w:rsidRPr="00C91B51">
        <w:rPr>
          <w:rFonts w:ascii="Times New Roman" w:hAnsi="Times New Roman" w:cs="Times New Roman"/>
        </w:rPr>
        <w:t xml:space="preserve"> penalidades de multa decorrentes de fatos diversos serão consideradas independentes entre si.</w:t>
      </w:r>
    </w:p>
    <w:p w:rsidR="0034751D" w:rsidRPr="00C91B51" w:rsidRDefault="0034751D" w:rsidP="003C3E0F">
      <w:pPr>
        <w:pStyle w:val="PargrafodaLista1"/>
        <w:numPr>
          <w:ilvl w:val="2"/>
          <w:numId w:val="6"/>
        </w:numPr>
        <w:spacing w:before="120" w:after="120" w:line="276" w:lineRule="auto"/>
        <w:ind w:left="0" w:right="512" w:firstLine="0"/>
        <w:jc w:val="both"/>
        <w:rPr>
          <w:rFonts w:ascii="Times New Roman" w:hAnsi="Times New Roman" w:cs="Times New Roman"/>
        </w:rPr>
      </w:pPr>
      <w:r w:rsidRPr="00C91B51">
        <w:rPr>
          <w:rFonts w:ascii="Times New Roman" w:hAnsi="Times New Roman" w:cs="Times New Roman"/>
        </w:rPr>
        <w:t>Suspensão de licitar e impedimento de contratar com o órgão, entidade ou unidade administrativa pela qual a Administração Pública opera e atua concretamente, pelo prazo de até dois anos;</w:t>
      </w:r>
    </w:p>
    <w:p w:rsidR="0034751D" w:rsidRPr="00C91B51" w:rsidRDefault="0034751D" w:rsidP="003C3E0F">
      <w:pPr>
        <w:pStyle w:val="PargrafodaLista1"/>
        <w:numPr>
          <w:ilvl w:val="2"/>
          <w:numId w:val="6"/>
        </w:numPr>
        <w:spacing w:before="120" w:after="120" w:line="276" w:lineRule="auto"/>
        <w:ind w:left="0" w:right="512" w:firstLine="0"/>
        <w:jc w:val="both"/>
        <w:rPr>
          <w:rFonts w:ascii="Times New Roman" w:hAnsi="Times New Roman" w:cs="Times New Roman"/>
        </w:rPr>
      </w:pPr>
      <w:r w:rsidRPr="00C91B51">
        <w:rPr>
          <w:rFonts w:ascii="Times New Roman" w:hAnsi="Times New Roman" w:cs="Times New Roman"/>
        </w:rPr>
        <w:t xml:space="preserve">Sanção de impedimento de licitar e contratar com órgãos e entidades dos entes federativos pelo prazo de </w:t>
      </w:r>
      <w:r w:rsidRPr="002A2548">
        <w:rPr>
          <w:rFonts w:ascii="Times New Roman" w:hAnsi="Times New Roman" w:cs="Times New Roman"/>
        </w:rPr>
        <w:t xml:space="preserve">até </w:t>
      </w:r>
      <w:r w:rsidR="002A2548" w:rsidRPr="002A2548">
        <w:rPr>
          <w:rFonts w:ascii="Times New Roman" w:hAnsi="Times New Roman" w:cs="Times New Roman"/>
        </w:rPr>
        <w:t>2 (dois)</w:t>
      </w:r>
      <w:r w:rsidR="002A2548">
        <w:rPr>
          <w:rFonts w:ascii="Times New Roman" w:hAnsi="Times New Roman" w:cs="Times New Roman"/>
          <w:color w:val="FF0000"/>
        </w:rPr>
        <w:t xml:space="preserve"> </w:t>
      </w:r>
      <w:r w:rsidRPr="00C91B51">
        <w:rPr>
          <w:rFonts w:ascii="Times New Roman" w:hAnsi="Times New Roman" w:cs="Times New Roman"/>
        </w:rPr>
        <w:t>anos.</w:t>
      </w:r>
    </w:p>
    <w:p w:rsidR="0034751D" w:rsidRPr="00C91B51" w:rsidRDefault="0034751D" w:rsidP="003C3E0F">
      <w:pPr>
        <w:pStyle w:val="PargrafodaLista1"/>
        <w:numPr>
          <w:ilvl w:val="3"/>
          <w:numId w:val="6"/>
        </w:numPr>
        <w:spacing w:before="120" w:after="120" w:line="276" w:lineRule="auto"/>
        <w:ind w:left="0" w:right="512" w:firstLine="0"/>
        <w:jc w:val="both"/>
        <w:rPr>
          <w:rFonts w:ascii="Times New Roman" w:hAnsi="Times New Roman" w:cs="Times New Roman"/>
        </w:rPr>
      </w:pPr>
      <w:r w:rsidRPr="00C91B51">
        <w:rPr>
          <w:rFonts w:ascii="Times New Roman" w:hAnsi="Times New Roman" w:cs="Times New Roman"/>
        </w:rPr>
        <w:t>A Sanção de impedimento de licitar e contratar prevista neste subitem também é aplicável em quaisquer das hipóteses previstas como infração administrativa no subitem 19.1 deste Termo de Referência.</w:t>
      </w:r>
    </w:p>
    <w:p w:rsidR="0034751D" w:rsidRPr="00C91B51" w:rsidRDefault="0034751D" w:rsidP="003C3E0F">
      <w:pPr>
        <w:pStyle w:val="PargrafodaLista1"/>
        <w:numPr>
          <w:ilvl w:val="2"/>
          <w:numId w:val="6"/>
        </w:numPr>
        <w:spacing w:before="120" w:after="120" w:line="276" w:lineRule="auto"/>
        <w:ind w:left="0" w:right="512" w:firstLine="0"/>
        <w:jc w:val="both"/>
        <w:rPr>
          <w:rFonts w:ascii="Times New Roman" w:hAnsi="Times New Roman" w:cs="Times New Roman"/>
        </w:rPr>
      </w:pPr>
      <w:r w:rsidRPr="00C91B51">
        <w:rPr>
          <w:rFonts w:ascii="Times New Roman" w:hAnsi="Times New Roman" w:cs="Times New Roman"/>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34751D" w:rsidRPr="00C91B51" w:rsidRDefault="0034751D" w:rsidP="003C3E0F">
      <w:pPr>
        <w:widowControl/>
        <w:numPr>
          <w:ilvl w:val="1"/>
          <w:numId w:val="6"/>
        </w:numPr>
        <w:autoSpaceDE/>
        <w:autoSpaceDN/>
        <w:spacing w:before="120" w:after="120" w:line="276" w:lineRule="auto"/>
        <w:ind w:left="0" w:right="512" w:firstLine="0"/>
        <w:jc w:val="both"/>
        <w:rPr>
          <w:sz w:val="24"/>
          <w:szCs w:val="24"/>
        </w:rPr>
      </w:pPr>
      <w:r w:rsidRPr="00C91B51">
        <w:rPr>
          <w:sz w:val="24"/>
          <w:szCs w:val="24"/>
        </w:rPr>
        <w:t>As s</w:t>
      </w:r>
      <w:r w:rsidR="00A7769A">
        <w:rPr>
          <w:sz w:val="24"/>
          <w:szCs w:val="24"/>
        </w:rPr>
        <w:t>anções previstas nos subitens 17</w:t>
      </w:r>
      <w:r w:rsidRPr="00C91B51">
        <w:rPr>
          <w:sz w:val="24"/>
          <w:szCs w:val="24"/>
        </w:rPr>
        <w:t>.2.1, 1</w:t>
      </w:r>
      <w:r w:rsidR="00A7769A">
        <w:rPr>
          <w:sz w:val="24"/>
          <w:szCs w:val="24"/>
        </w:rPr>
        <w:t>7.2.3, 17.2.4 e 17</w:t>
      </w:r>
      <w:r w:rsidRPr="00C91B51">
        <w:rPr>
          <w:sz w:val="24"/>
          <w:szCs w:val="24"/>
        </w:rPr>
        <w:t>.2.5 poderão ser aplicadas à CONTRATADA juntamente com as de multa, descontando-a dos pagamentos a serem efetuados.</w:t>
      </w:r>
    </w:p>
    <w:p w:rsidR="0034751D" w:rsidRDefault="0034751D" w:rsidP="003C3E0F">
      <w:pPr>
        <w:widowControl/>
        <w:numPr>
          <w:ilvl w:val="1"/>
          <w:numId w:val="6"/>
        </w:numPr>
        <w:autoSpaceDE/>
        <w:autoSpaceDN/>
        <w:spacing w:before="120" w:after="120" w:line="276" w:lineRule="auto"/>
        <w:ind w:left="0" w:right="512" w:firstLine="0"/>
        <w:jc w:val="both"/>
        <w:rPr>
          <w:sz w:val="24"/>
          <w:szCs w:val="24"/>
        </w:rPr>
      </w:pPr>
      <w:r w:rsidRPr="00C91B51">
        <w:rPr>
          <w:sz w:val="24"/>
          <w:szCs w:val="24"/>
        </w:rPr>
        <w:t>Para efeito de aplicação de multas, às infrações são atribuídos graus, de acordo com as tabelas 1 e 2:</w:t>
      </w:r>
    </w:p>
    <w:p w:rsidR="0034751D" w:rsidRPr="00C91B51" w:rsidRDefault="0034751D" w:rsidP="008F4212">
      <w:pPr>
        <w:spacing w:before="120" w:after="120" w:line="276" w:lineRule="auto"/>
        <w:ind w:right="512"/>
        <w:jc w:val="center"/>
        <w:rPr>
          <w:b/>
          <w:bCs/>
          <w:sz w:val="24"/>
          <w:szCs w:val="24"/>
        </w:rPr>
      </w:pPr>
      <w:bookmarkStart w:id="0" w:name="_GoBack"/>
      <w:bookmarkEnd w:id="0"/>
      <w:r w:rsidRPr="00C91B51">
        <w:rPr>
          <w:b/>
          <w:bCs/>
          <w:sz w:val="24"/>
          <w:szCs w:val="24"/>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34751D" w:rsidRPr="00C91B51" w:rsidTr="00EA2515">
        <w:trPr>
          <w:trHeight w:val="180"/>
          <w:tblCellSpacing w:w="0" w:type="dxa"/>
        </w:trPr>
        <w:tc>
          <w:tcPr>
            <w:tcW w:w="3576" w:type="dxa"/>
            <w:tcBorders>
              <w:top w:val="outset" w:sz="6" w:space="0" w:color="000000"/>
              <w:bottom w:val="outset" w:sz="6" w:space="0" w:color="000000"/>
              <w:right w:val="outset" w:sz="6" w:space="0" w:color="000000"/>
            </w:tcBorders>
            <w:vAlign w:val="center"/>
          </w:tcPr>
          <w:p w:rsidR="0034751D" w:rsidRPr="00C91B51" w:rsidRDefault="0034751D" w:rsidP="008F4212">
            <w:pPr>
              <w:spacing w:before="120" w:after="120" w:line="276" w:lineRule="auto"/>
              <w:ind w:right="512"/>
              <w:jc w:val="center"/>
              <w:rPr>
                <w:sz w:val="24"/>
                <w:szCs w:val="24"/>
              </w:rPr>
            </w:pPr>
            <w:r w:rsidRPr="00C91B51">
              <w:rPr>
                <w:b/>
                <w:bCs/>
                <w:sz w:val="24"/>
                <w:szCs w:val="24"/>
              </w:rPr>
              <w:t>GRAU</w:t>
            </w:r>
          </w:p>
        </w:tc>
        <w:tc>
          <w:tcPr>
            <w:tcW w:w="5604" w:type="dxa"/>
            <w:tcBorders>
              <w:top w:val="outset" w:sz="6" w:space="0" w:color="000000"/>
              <w:left w:val="outset" w:sz="6" w:space="0" w:color="000000"/>
              <w:bottom w:val="outset" w:sz="6" w:space="0" w:color="000000"/>
            </w:tcBorders>
            <w:vAlign w:val="center"/>
          </w:tcPr>
          <w:p w:rsidR="0034751D" w:rsidRPr="00C91B51" w:rsidRDefault="0034751D" w:rsidP="008F4212">
            <w:pPr>
              <w:spacing w:before="120" w:after="120" w:line="276" w:lineRule="auto"/>
              <w:ind w:right="512"/>
              <w:jc w:val="center"/>
              <w:rPr>
                <w:sz w:val="24"/>
                <w:szCs w:val="24"/>
              </w:rPr>
            </w:pPr>
            <w:r w:rsidRPr="00C91B51">
              <w:rPr>
                <w:b/>
                <w:bCs/>
                <w:sz w:val="24"/>
                <w:szCs w:val="24"/>
              </w:rPr>
              <w:t>CORRESPONDÊNCIA</w:t>
            </w:r>
          </w:p>
        </w:tc>
      </w:tr>
      <w:tr w:rsidR="0034751D" w:rsidRPr="00C91B51" w:rsidTr="00EA2515">
        <w:trPr>
          <w:tblCellSpacing w:w="0" w:type="dxa"/>
        </w:trPr>
        <w:tc>
          <w:tcPr>
            <w:tcW w:w="3576" w:type="dxa"/>
            <w:tcBorders>
              <w:top w:val="outset" w:sz="6" w:space="0" w:color="000000"/>
              <w:bottom w:val="outset" w:sz="6" w:space="0" w:color="000000"/>
              <w:right w:val="outset" w:sz="6" w:space="0" w:color="000000"/>
            </w:tcBorders>
          </w:tcPr>
          <w:p w:rsidR="0034751D" w:rsidRPr="00C91B51" w:rsidRDefault="0034751D" w:rsidP="008F4212">
            <w:pPr>
              <w:spacing w:before="120" w:after="120" w:line="276" w:lineRule="auto"/>
              <w:ind w:right="512"/>
              <w:jc w:val="center"/>
              <w:rPr>
                <w:sz w:val="24"/>
                <w:szCs w:val="24"/>
              </w:rPr>
            </w:pPr>
            <w:r w:rsidRPr="00C91B51">
              <w:rPr>
                <w:sz w:val="24"/>
                <w:szCs w:val="24"/>
              </w:rPr>
              <w:t>1</w:t>
            </w:r>
          </w:p>
        </w:tc>
        <w:tc>
          <w:tcPr>
            <w:tcW w:w="5604" w:type="dxa"/>
            <w:tcBorders>
              <w:top w:val="outset" w:sz="6" w:space="0" w:color="000000"/>
              <w:left w:val="outset" w:sz="6" w:space="0" w:color="000000"/>
              <w:bottom w:val="outset" w:sz="6" w:space="0" w:color="000000"/>
            </w:tcBorders>
          </w:tcPr>
          <w:p w:rsidR="0034751D" w:rsidRPr="00C91B51" w:rsidRDefault="0034751D" w:rsidP="008F4212">
            <w:pPr>
              <w:spacing w:before="120" w:after="120" w:line="276" w:lineRule="auto"/>
              <w:ind w:right="512"/>
              <w:jc w:val="center"/>
              <w:rPr>
                <w:sz w:val="24"/>
                <w:szCs w:val="24"/>
              </w:rPr>
            </w:pPr>
            <w:r w:rsidRPr="00C91B51">
              <w:rPr>
                <w:sz w:val="24"/>
                <w:szCs w:val="24"/>
              </w:rPr>
              <w:t>0,2% ao dia sobre o valor mensal do contrato</w:t>
            </w:r>
          </w:p>
        </w:tc>
      </w:tr>
      <w:tr w:rsidR="0034751D" w:rsidRPr="00C91B51" w:rsidTr="00EA2515">
        <w:trPr>
          <w:tblCellSpacing w:w="0" w:type="dxa"/>
        </w:trPr>
        <w:tc>
          <w:tcPr>
            <w:tcW w:w="3576" w:type="dxa"/>
            <w:tcBorders>
              <w:top w:val="outset" w:sz="6" w:space="0" w:color="000000"/>
              <w:bottom w:val="outset" w:sz="6" w:space="0" w:color="000000"/>
              <w:right w:val="outset" w:sz="6" w:space="0" w:color="000000"/>
            </w:tcBorders>
          </w:tcPr>
          <w:p w:rsidR="0034751D" w:rsidRPr="00C91B51" w:rsidRDefault="0034751D" w:rsidP="008F4212">
            <w:pPr>
              <w:spacing w:before="120" w:after="120" w:line="276" w:lineRule="auto"/>
              <w:ind w:right="512"/>
              <w:jc w:val="center"/>
              <w:rPr>
                <w:sz w:val="24"/>
                <w:szCs w:val="24"/>
              </w:rPr>
            </w:pPr>
            <w:r w:rsidRPr="00C91B51">
              <w:rPr>
                <w:sz w:val="24"/>
                <w:szCs w:val="24"/>
              </w:rPr>
              <w:t>2</w:t>
            </w:r>
          </w:p>
        </w:tc>
        <w:tc>
          <w:tcPr>
            <w:tcW w:w="5604" w:type="dxa"/>
            <w:tcBorders>
              <w:top w:val="outset" w:sz="6" w:space="0" w:color="000000"/>
              <w:left w:val="outset" w:sz="6" w:space="0" w:color="000000"/>
              <w:bottom w:val="outset" w:sz="6" w:space="0" w:color="000000"/>
            </w:tcBorders>
          </w:tcPr>
          <w:p w:rsidR="0034751D" w:rsidRPr="00C91B51" w:rsidRDefault="0034751D" w:rsidP="008F4212">
            <w:pPr>
              <w:spacing w:before="120" w:after="120" w:line="276" w:lineRule="auto"/>
              <w:ind w:right="512"/>
              <w:jc w:val="center"/>
              <w:rPr>
                <w:sz w:val="24"/>
                <w:szCs w:val="24"/>
              </w:rPr>
            </w:pPr>
            <w:r w:rsidRPr="00C91B51">
              <w:rPr>
                <w:sz w:val="24"/>
                <w:szCs w:val="24"/>
              </w:rPr>
              <w:t>0,4% ao dia sobre o valor mensal do contrato</w:t>
            </w:r>
          </w:p>
        </w:tc>
      </w:tr>
      <w:tr w:rsidR="0034751D" w:rsidRPr="00C91B51" w:rsidTr="00EA2515">
        <w:trPr>
          <w:tblCellSpacing w:w="0" w:type="dxa"/>
        </w:trPr>
        <w:tc>
          <w:tcPr>
            <w:tcW w:w="3576" w:type="dxa"/>
            <w:tcBorders>
              <w:top w:val="outset" w:sz="6" w:space="0" w:color="000000"/>
              <w:bottom w:val="outset" w:sz="6" w:space="0" w:color="000000"/>
              <w:right w:val="outset" w:sz="6" w:space="0" w:color="000000"/>
            </w:tcBorders>
          </w:tcPr>
          <w:p w:rsidR="0034751D" w:rsidRPr="00C91B51" w:rsidRDefault="0034751D" w:rsidP="008F4212">
            <w:pPr>
              <w:spacing w:before="120" w:after="120" w:line="276" w:lineRule="auto"/>
              <w:ind w:right="512"/>
              <w:jc w:val="center"/>
              <w:rPr>
                <w:sz w:val="24"/>
                <w:szCs w:val="24"/>
              </w:rPr>
            </w:pPr>
            <w:r w:rsidRPr="00C91B51">
              <w:rPr>
                <w:sz w:val="24"/>
                <w:szCs w:val="24"/>
              </w:rPr>
              <w:t>3</w:t>
            </w:r>
          </w:p>
        </w:tc>
        <w:tc>
          <w:tcPr>
            <w:tcW w:w="5604" w:type="dxa"/>
            <w:tcBorders>
              <w:top w:val="outset" w:sz="6" w:space="0" w:color="000000"/>
              <w:left w:val="outset" w:sz="6" w:space="0" w:color="000000"/>
              <w:bottom w:val="outset" w:sz="6" w:space="0" w:color="000000"/>
            </w:tcBorders>
          </w:tcPr>
          <w:p w:rsidR="0034751D" w:rsidRPr="00C91B51" w:rsidRDefault="0034751D" w:rsidP="008F4212">
            <w:pPr>
              <w:spacing w:before="120" w:after="120" w:line="276" w:lineRule="auto"/>
              <w:ind w:right="512"/>
              <w:jc w:val="center"/>
              <w:rPr>
                <w:sz w:val="24"/>
                <w:szCs w:val="24"/>
              </w:rPr>
            </w:pPr>
            <w:r w:rsidRPr="00C91B51">
              <w:rPr>
                <w:sz w:val="24"/>
                <w:szCs w:val="24"/>
              </w:rPr>
              <w:t>0,8% ao dia sobre o valor mensal do contrato</w:t>
            </w:r>
          </w:p>
        </w:tc>
      </w:tr>
      <w:tr w:rsidR="0034751D" w:rsidRPr="00C91B51" w:rsidTr="00EA2515">
        <w:trPr>
          <w:tblCellSpacing w:w="0" w:type="dxa"/>
        </w:trPr>
        <w:tc>
          <w:tcPr>
            <w:tcW w:w="3576" w:type="dxa"/>
            <w:tcBorders>
              <w:top w:val="outset" w:sz="6" w:space="0" w:color="000000"/>
              <w:bottom w:val="outset" w:sz="6" w:space="0" w:color="000000"/>
              <w:right w:val="outset" w:sz="6" w:space="0" w:color="000000"/>
            </w:tcBorders>
          </w:tcPr>
          <w:p w:rsidR="0034751D" w:rsidRPr="00C91B51" w:rsidRDefault="0034751D" w:rsidP="008F4212">
            <w:pPr>
              <w:spacing w:before="120" w:after="120" w:line="276" w:lineRule="auto"/>
              <w:ind w:right="512"/>
              <w:jc w:val="center"/>
              <w:rPr>
                <w:sz w:val="24"/>
                <w:szCs w:val="24"/>
              </w:rPr>
            </w:pPr>
            <w:r w:rsidRPr="00C91B51">
              <w:rPr>
                <w:sz w:val="24"/>
                <w:szCs w:val="24"/>
              </w:rPr>
              <w:t>4</w:t>
            </w:r>
          </w:p>
        </w:tc>
        <w:tc>
          <w:tcPr>
            <w:tcW w:w="5604" w:type="dxa"/>
            <w:tcBorders>
              <w:top w:val="outset" w:sz="6" w:space="0" w:color="000000"/>
              <w:left w:val="outset" w:sz="6" w:space="0" w:color="000000"/>
              <w:bottom w:val="outset" w:sz="6" w:space="0" w:color="000000"/>
            </w:tcBorders>
          </w:tcPr>
          <w:p w:rsidR="0034751D" w:rsidRPr="00C91B51" w:rsidRDefault="0034751D" w:rsidP="008F4212">
            <w:pPr>
              <w:spacing w:before="120" w:after="120" w:line="276" w:lineRule="auto"/>
              <w:ind w:right="512"/>
              <w:jc w:val="center"/>
              <w:rPr>
                <w:sz w:val="24"/>
                <w:szCs w:val="24"/>
              </w:rPr>
            </w:pPr>
            <w:r w:rsidRPr="00C91B51">
              <w:rPr>
                <w:sz w:val="24"/>
                <w:szCs w:val="24"/>
              </w:rPr>
              <w:t>1,6% ao dia sobre o valor mensal do contrato</w:t>
            </w:r>
          </w:p>
        </w:tc>
      </w:tr>
      <w:tr w:rsidR="0034751D" w:rsidRPr="00C91B51" w:rsidTr="00EA2515">
        <w:trPr>
          <w:tblCellSpacing w:w="0" w:type="dxa"/>
        </w:trPr>
        <w:tc>
          <w:tcPr>
            <w:tcW w:w="3576" w:type="dxa"/>
            <w:tcBorders>
              <w:top w:val="outset" w:sz="6" w:space="0" w:color="000000"/>
              <w:bottom w:val="outset" w:sz="6" w:space="0" w:color="000000"/>
              <w:right w:val="outset" w:sz="6" w:space="0" w:color="000000"/>
            </w:tcBorders>
          </w:tcPr>
          <w:p w:rsidR="0034751D" w:rsidRPr="00C91B51" w:rsidRDefault="0034751D" w:rsidP="008F4212">
            <w:pPr>
              <w:spacing w:before="120" w:after="120" w:line="276" w:lineRule="auto"/>
              <w:ind w:right="512"/>
              <w:jc w:val="center"/>
              <w:rPr>
                <w:sz w:val="24"/>
                <w:szCs w:val="24"/>
              </w:rPr>
            </w:pPr>
            <w:r w:rsidRPr="00C91B51">
              <w:rPr>
                <w:sz w:val="24"/>
                <w:szCs w:val="24"/>
              </w:rPr>
              <w:t>5</w:t>
            </w:r>
          </w:p>
        </w:tc>
        <w:tc>
          <w:tcPr>
            <w:tcW w:w="5604" w:type="dxa"/>
            <w:tcBorders>
              <w:top w:val="outset" w:sz="6" w:space="0" w:color="000000"/>
              <w:left w:val="outset" w:sz="6" w:space="0" w:color="000000"/>
              <w:bottom w:val="outset" w:sz="6" w:space="0" w:color="000000"/>
            </w:tcBorders>
          </w:tcPr>
          <w:p w:rsidR="0034751D" w:rsidRPr="00C91B51" w:rsidRDefault="0034751D" w:rsidP="008F4212">
            <w:pPr>
              <w:spacing w:before="120" w:after="120" w:line="276" w:lineRule="auto"/>
              <w:ind w:right="512"/>
              <w:jc w:val="center"/>
              <w:rPr>
                <w:sz w:val="24"/>
                <w:szCs w:val="24"/>
              </w:rPr>
            </w:pPr>
            <w:r w:rsidRPr="00C91B51">
              <w:rPr>
                <w:sz w:val="24"/>
                <w:szCs w:val="24"/>
              </w:rPr>
              <w:t>3,2% ao dia sobre o valor mensal do contrato</w:t>
            </w:r>
          </w:p>
        </w:tc>
      </w:tr>
    </w:tbl>
    <w:p w:rsidR="0034751D" w:rsidRPr="00C91B51" w:rsidRDefault="0034751D" w:rsidP="008F4212">
      <w:pPr>
        <w:spacing w:before="120" w:after="120" w:line="276" w:lineRule="auto"/>
        <w:ind w:right="512"/>
        <w:jc w:val="center"/>
        <w:rPr>
          <w:sz w:val="24"/>
          <w:szCs w:val="24"/>
        </w:rPr>
      </w:pPr>
      <w:r w:rsidRPr="00C91B51">
        <w:rPr>
          <w:b/>
          <w:bCs/>
          <w:sz w:val="24"/>
          <w:szCs w:val="24"/>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34751D" w:rsidRPr="00C91B51" w:rsidTr="00EA2515">
        <w:trPr>
          <w:trHeight w:val="60"/>
          <w:tblCellSpacing w:w="0" w:type="dxa"/>
        </w:trPr>
        <w:tc>
          <w:tcPr>
            <w:tcW w:w="9180" w:type="dxa"/>
            <w:gridSpan w:val="3"/>
            <w:tcBorders>
              <w:top w:val="outset" w:sz="6" w:space="0" w:color="000000"/>
              <w:bottom w:val="outset" w:sz="6" w:space="0" w:color="000000"/>
            </w:tcBorders>
          </w:tcPr>
          <w:p w:rsidR="0034751D" w:rsidRPr="00C91B51" w:rsidRDefault="0034751D" w:rsidP="008F4212">
            <w:pPr>
              <w:spacing w:before="120" w:after="120" w:line="276" w:lineRule="auto"/>
              <w:ind w:right="512"/>
              <w:jc w:val="center"/>
              <w:rPr>
                <w:sz w:val="24"/>
                <w:szCs w:val="24"/>
              </w:rPr>
            </w:pPr>
            <w:r w:rsidRPr="00C91B51">
              <w:rPr>
                <w:b/>
                <w:bCs/>
                <w:sz w:val="24"/>
                <w:szCs w:val="24"/>
              </w:rPr>
              <w:t>INFRAÇÃO</w:t>
            </w:r>
          </w:p>
        </w:tc>
      </w:tr>
      <w:tr w:rsidR="0034751D" w:rsidRPr="00C91B51" w:rsidTr="00EA2515">
        <w:trPr>
          <w:tblCellSpacing w:w="0" w:type="dxa"/>
        </w:trPr>
        <w:tc>
          <w:tcPr>
            <w:tcW w:w="2239" w:type="dxa"/>
            <w:tcBorders>
              <w:top w:val="outset" w:sz="6" w:space="0" w:color="000000"/>
              <w:bottom w:val="outset" w:sz="6" w:space="0" w:color="000000"/>
              <w:right w:val="outset" w:sz="6" w:space="0" w:color="000000"/>
            </w:tcBorders>
            <w:vAlign w:val="center"/>
          </w:tcPr>
          <w:p w:rsidR="0034751D" w:rsidRPr="00C91B51" w:rsidRDefault="0034751D" w:rsidP="008F4212">
            <w:pPr>
              <w:spacing w:before="120" w:after="120" w:line="276" w:lineRule="auto"/>
              <w:ind w:right="512"/>
              <w:jc w:val="center"/>
              <w:rPr>
                <w:sz w:val="24"/>
                <w:szCs w:val="24"/>
              </w:rPr>
            </w:pPr>
            <w:r w:rsidRPr="00C91B51">
              <w:rPr>
                <w:b/>
                <w:bCs/>
                <w:sz w:val="24"/>
                <w:szCs w:val="24"/>
              </w:rPr>
              <w:t>ITEM</w:t>
            </w:r>
          </w:p>
        </w:tc>
        <w:tc>
          <w:tcPr>
            <w:tcW w:w="4983" w:type="dxa"/>
            <w:tcBorders>
              <w:top w:val="outset" w:sz="6" w:space="0" w:color="000000"/>
              <w:left w:val="outset" w:sz="6" w:space="0" w:color="000000"/>
              <w:bottom w:val="outset" w:sz="6" w:space="0" w:color="000000"/>
              <w:right w:val="outset" w:sz="6" w:space="0" w:color="000000"/>
            </w:tcBorders>
          </w:tcPr>
          <w:p w:rsidR="0034751D" w:rsidRPr="00C91B51" w:rsidRDefault="0034751D" w:rsidP="008F4212">
            <w:pPr>
              <w:spacing w:before="120" w:after="120" w:line="276" w:lineRule="auto"/>
              <w:ind w:right="512"/>
              <w:jc w:val="center"/>
              <w:rPr>
                <w:sz w:val="24"/>
                <w:szCs w:val="24"/>
              </w:rPr>
            </w:pPr>
            <w:r w:rsidRPr="00C91B51">
              <w:rPr>
                <w:b/>
                <w:bCs/>
                <w:sz w:val="24"/>
                <w:szCs w:val="24"/>
              </w:rPr>
              <w:t>DESCRIÇÃO</w:t>
            </w:r>
          </w:p>
        </w:tc>
        <w:tc>
          <w:tcPr>
            <w:tcW w:w="1958" w:type="dxa"/>
            <w:tcBorders>
              <w:top w:val="outset" w:sz="6" w:space="0" w:color="000000"/>
              <w:left w:val="outset" w:sz="6" w:space="0" w:color="000000"/>
              <w:bottom w:val="outset" w:sz="6" w:space="0" w:color="000000"/>
            </w:tcBorders>
            <w:vAlign w:val="center"/>
          </w:tcPr>
          <w:p w:rsidR="0034751D" w:rsidRPr="00C91B51" w:rsidRDefault="0034751D" w:rsidP="008F4212">
            <w:pPr>
              <w:spacing w:before="120" w:after="120" w:line="276" w:lineRule="auto"/>
              <w:ind w:right="512"/>
              <w:jc w:val="center"/>
              <w:rPr>
                <w:sz w:val="24"/>
                <w:szCs w:val="24"/>
              </w:rPr>
            </w:pPr>
            <w:r w:rsidRPr="00C91B51">
              <w:rPr>
                <w:b/>
                <w:bCs/>
                <w:sz w:val="24"/>
                <w:szCs w:val="24"/>
              </w:rPr>
              <w:t>GRAU</w:t>
            </w:r>
          </w:p>
        </w:tc>
      </w:tr>
      <w:tr w:rsidR="0034751D" w:rsidRPr="00C91B51" w:rsidTr="00EA2515">
        <w:trPr>
          <w:tblCellSpacing w:w="0" w:type="dxa"/>
        </w:trPr>
        <w:tc>
          <w:tcPr>
            <w:tcW w:w="2239" w:type="dxa"/>
            <w:tcBorders>
              <w:top w:val="outset" w:sz="6" w:space="0" w:color="000000"/>
              <w:bottom w:val="outset" w:sz="6" w:space="0" w:color="000000"/>
              <w:right w:val="outset" w:sz="6" w:space="0" w:color="000000"/>
            </w:tcBorders>
            <w:vAlign w:val="center"/>
          </w:tcPr>
          <w:p w:rsidR="0034751D" w:rsidRPr="00C91B51" w:rsidRDefault="0034751D" w:rsidP="008F4212">
            <w:pPr>
              <w:spacing w:before="120" w:after="120" w:line="276" w:lineRule="auto"/>
              <w:ind w:right="512"/>
              <w:jc w:val="center"/>
              <w:rPr>
                <w:sz w:val="24"/>
                <w:szCs w:val="24"/>
              </w:rPr>
            </w:pPr>
            <w:r w:rsidRPr="00C91B51">
              <w:rPr>
                <w:sz w:val="24"/>
                <w:szCs w:val="24"/>
              </w:rPr>
              <w:t>1</w:t>
            </w:r>
          </w:p>
        </w:tc>
        <w:tc>
          <w:tcPr>
            <w:tcW w:w="4983" w:type="dxa"/>
            <w:tcBorders>
              <w:top w:val="outset" w:sz="6" w:space="0" w:color="000000"/>
              <w:left w:val="outset" w:sz="6" w:space="0" w:color="000000"/>
              <w:bottom w:val="outset" w:sz="6" w:space="0" w:color="000000"/>
              <w:right w:val="outset" w:sz="6" w:space="0" w:color="000000"/>
            </w:tcBorders>
          </w:tcPr>
          <w:p w:rsidR="0034751D" w:rsidRPr="00C91B51" w:rsidRDefault="0034751D" w:rsidP="008F4212">
            <w:pPr>
              <w:spacing w:before="120" w:after="120" w:line="276" w:lineRule="auto"/>
              <w:ind w:right="512"/>
              <w:jc w:val="center"/>
              <w:rPr>
                <w:sz w:val="24"/>
                <w:szCs w:val="24"/>
              </w:rPr>
            </w:pPr>
            <w:r w:rsidRPr="00C91B51">
              <w:rPr>
                <w:sz w:val="24"/>
                <w:szCs w:val="24"/>
              </w:rPr>
              <w:t>Permitir situação que crie a possibilidade de causar dano físico, lesão corporal ou conseqüências letais, por ocorrência;</w:t>
            </w:r>
          </w:p>
        </w:tc>
        <w:tc>
          <w:tcPr>
            <w:tcW w:w="1958" w:type="dxa"/>
            <w:tcBorders>
              <w:top w:val="outset" w:sz="6" w:space="0" w:color="000000"/>
              <w:left w:val="outset" w:sz="6" w:space="0" w:color="000000"/>
              <w:bottom w:val="outset" w:sz="6" w:space="0" w:color="000000"/>
            </w:tcBorders>
            <w:vAlign w:val="center"/>
          </w:tcPr>
          <w:p w:rsidR="0034751D" w:rsidRPr="00C91B51" w:rsidRDefault="0034751D" w:rsidP="008F4212">
            <w:pPr>
              <w:spacing w:before="120" w:after="120" w:line="276" w:lineRule="auto"/>
              <w:ind w:right="512"/>
              <w:jc w:val="center"/>
              <w:rPr>
                <w:sz w:val="24"/>
                <w:szCs w:val="24"/>
              </w:rPr>
            </w:pPr>
            <w:r w:rsidRPr="00C91B51">
              <w:rPr>
                <w:sz w:val="24"/>
                <w:szCs w:val="24"/>
              </w:rPr>
              <w:t>05</w:t>
            </w:r>
          </w:p>
        </w:tc>
      </w:tr>
      <w:tr w:rsidR="0034751D" w:rsidRPr="00C91B51" w:rsidTr="00EA2515">
        <w:trPr>
          <w:tblCellSpacing w:w="0" w:type="dxa"/>
        </w:trPr>
        <w:tc>
          <w:tcPr>
            <w:tcW w:w="2239" w:type="dxa"/>
            <w:tcBorders>
              <w:top w:val="outset" w:sz="6" w:space="0" w:color="000000"/>
              <w:bottom w:val="outset" w:sz="6" w:space="0" w:color="000000"/>
              <w:right w:val="outset" w:sz="6" w:space="0" w:color="000000"/>
            </w:tcBorders>
            <w:vAlign w:val="center"/>
          </w:tcPr>
          <w:p w:rsidR="0034751D" w:rsidRPr="00C91B51" w:rsidRDefault="0034751D" w:rsidP="008F4212">
            <w:pPr>
              <w:spacing w:before="120" w:after="120" w:line="276" w:lineRule="auto"/>
              <w:ind w:right="512"/>
              <w:jc w:val="center"/>
              <w:rPr>
                <w:sz w:val="24"/>
                <w:szCs w:val="24"/>
              </w:rPr>
            </w:pPr>
            <w:r w:rsidRPr="00C91B51">
              <w:rPr>
                <w:sz w:val="24"/>
                <w:szCs w:val="24"/>
              </w:rPr>
              <w:t>2</w:t>
            </w:r>
          </w:p>
        </w:tc>
        <w:tc>
          <w:tcPr>
            <w:tcW w:w="4983" w:type="dxa"/>
            <w:tcBorders>
              <w:top w:val="outset" w:sz="6" w:space="0" w:color="000000"/>
              <w:left w:val="outset" w:sz="6" w:space="0" w:color="000000"/>
              <w:bottom w:val="outset" w:sz="6" w:space="0" w:color="000000"/>
              <w:right w:val="outset" w:sz="6" w:space="0" w:color="000000"/>
            </w:tcBorders>
          </w:tcPr>
          <w:p w:rsidR="0034751D" w:rsidRPr="00C91B51" w:rsidRDefault="0034751D" w:rsidP="008F4212">
            <w:pPr>
              <w:spacing w:before="120" w:after="120" w:line="276" w:lineRule="auto"/>
              <w:ind w:right="512"/>
              <w:jc w:val="center"/>
              <w:rPr>
                <w:sz w:val="24"/>
                <w:szCs w:val="24"/>
              </w:rPr>
            </w:pPr>
            <w:r w:rsidRPr="00C91B51">
              <w:rPr>
                <w:sz w:val="24"/>
                <w:szCs w:val="24"/>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rsidR="0034751D" w:rsidRPr="00C91B51" w:rsidRDefault="0034751D" w:rsidP="008F4212">
            <w:pPr>
              <w:spacing w:before="120" w:after="120" w:line="276" w:lineRule="auto"/>
              <w:ind w:right="512"/>
              <w:jc w:val="center"/>
              <w:rPr>
                <w:sz w:val="24"/>
                <w:szCs w:val="24"/>
              </w:rPr>
            </w:pPr>
            <w:r w:rsidRPr="00C91B51">
              <w:rPr>
                <w:sz w:val="24"/>
                <w:szCs w:val="24"/>
              </w:rPr>
              <w:t>04</w:t>
            </w:r>
          </w:p>
        </w:tc>
      </w:tr>
      <w:tr w:rsidR="0034751D" w:rsidRPr="00C91B51" w:rsidTr="00EA2515">
        <w:trPr>
          <w:tblCellSpacing w:w="0" w:type="dxa"/>
        </w:trPr>
        <w:tc>
          <w:tcPr>
            <w:tcW w:w="2239" w:type="dxa"/>
            <w:tcBorders>
              <w:top w:val="outset" w:sz="6" w:space="0" w:color="000000"/>
              <w:bottom w:val="outset" w:sz="6" w:space="0" w:color="000000"/>
              <w:right w:val="outset" w:sz="6" w:space="0" w:color="000000"/>
            </w:tcBorders>
            <w:vAlign w:val="center"/>
          </w:tcPr>
          <w:p w:rsidR="0034751D" w:rsidRPr="00C91B51" w:rsidRDefault="0034751D" w:rsidP="008F4212">
            <w:pPr>
              <w:spacing w:before="120" w:after="120" w:line="276" w:lineRule="auto"/>
              <w:ind w:right="512"/>
              <w:jc w:val="center"/>
              <w:rPr>
                <w:sz w:val="24"/>
                <w:szCs w:val="24"/>
              </w:rPr>
            </w:pPr>
            <w:r w:rsidRPr="00C91B51">
              <w:rPr>
                <w:sz w:val="24"/>
                <w:szCs w:val="24"/>
              </w:rPr>
              <w:t>3</w:t>
            </w:r>
          </w:p>
        </w:tc>
        <w:tc>
          <w:tcPr>
            <w:tcW w:w="4983" w:type="dxa"/>
            <w:tcBorders>
              <w:top w:val="outset" w:sz="6" w:space="0" w:color="000000"/>
              <w:left w:val="outset" w:sz="6" w:space="0" w:color="000000"/>
              <w:bottom w:val="outset" w:sz="6" w:space="0" w:color="000000"/>
              <w:right w:val="outset" w:sz="6" w:space="0" w:color="000000"/>
            </w:tcBorders>
          </w:tcPr>
          <w:p w:rsidR="0034751D" w:rsidRPr="00C91B51" w:rsidRDefault="0034751D" w:rsidP="008F4212">
            <w:pPr>
              <w:spacing w:before="120" w:after="120" w:line="276" w:lineRule="auto"/>
              <w:ind w:right="512"/>
              <w:jc w:val="center"/>
              <w:rPr>
                <w:sz w:val="24"/>
                <w:szCs w:val="24"/>
              </w:rPr>
            </w:pPr>
            <w:r w:rsidRPr="00C91B51">
              <w:rPr>
                <w:sz w:val="24"/>
                <w:szCs w:val="24"/>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rsidR="0034751D" w:rsidRPr="00C91B51" w:rsidRDefault="0034751D" w:rsidP="008F4212">
            <w:pPr>
              <w:spacing w:before="120" w:after="120" w:line="276" w:lineRule="auto"/>
              <w:ind w:right="512"/>
              <w:jc w:val="center"/>
              <w:rPr>
                <w:sz w:val="24"/>
                <w:szCs w:val="24"/>
              </w:rPr>
            </w:pPr>
            <w:r w:rsidRPr="00C91B51">
              <w:rPr>
                <w:sz w:val="24"/>
                <w:szCs w:val="24"/>
              </w:rPr>
              <w:t>03</w:t>
            </w:r>
          </w:p>
        </w:tc>
      </w:tr>
      <w:tr w:rsidR="0034751D" w:rsidRPr="00C91B51" w:rsidTr="00EA2515">
        <w:trPr>
          <w:tblCellSpacing w:w="0" w:type="dxa"/>
        </w:trPr>
        <w:tc>
          <w:tcPr>
            <w:tcW w:w="2239" w:type="dxa"/>
            <w:tcBorders>
              <w:top w:val="outset" w:sz="6" w:space="0" w:color="000000"/>
              <w:bottom w:val="outset" w:sz="6" w:space="0" w:color="000000"/>
              <w:right w:val="outset" w:sz="6" w:space="0" w:color="000000"/>
            </w:tcBorders>
            <w:vAlign w:val="center"/>
          </w:tcPr>
          <w:p w:rsidR="0034751D" w:rsidRPr="00C91B51" w:rsidRDefault="0034751D" w:rsidP="008F4212">
            <w:pPr>
              <w:spacing w:before="120" w:after="120" w:line="276" w:lineRule="auto"/>
              <w:ind w:right="512"/>
              <w:jc w:val="center"/>
              <w:rPr>
                <w:sz w:val="24"/>
                <w:szCs w:val="24"/>
              </w:rPr>
            </w:pPr>
            <w:r w:rsidRPr="00C91B51">
              <w:rPr>
                <w:sz w:val="24"/>
                <w:szCs w:val="24"/>
              </w:rPr>
              <w:t>4</w:t>
            </w:r>
          </w:p>
        </w:tc>
        <w:tc>
          <w:tcPr>
            <w:tcW w:w="4983" w:type="dxa"/>
            <w:tcBorders>
              <w:top w:val="outset" w:sz="6" w:space="0" w:color="000000"/>
              <w:left w:val="outset" w:sz="6" w:space="0" w:color="000000"/>
              <w:bottom w:val="outset" w:sz="6" w:space="0" w:color="000000"/>
              <w:right w:val="outset" w:sz="6" w:space="0" w:color="000000"/>
            </w:tcBorders>
          </w:tcPr>
          <w:p w:rsidR="0034751D" w:rsidRPr="00C91B51" w:rsidRDefault="0034751D" w:rsidP="008F4212">
            <w:pPr>
              <w:spacing w:before="120" w:after="120" w:line="276" w:lineRule="auto"/>
              <w:ind w:right="512"/>
              <w:jc w:val="center"/>
              <w:rPr>
                <w:sz w:val="24"/>
                <w:szCs w:val="24"/>
              </w:rPr>
            </w:pPr>
            <w:r w:rsidRPr="00C91B51">
              <w:rPr>
                <w:sz w:val="24"/>
                <w:szCs w:val="24"/>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rsidR="0034751D" w:rsidRPr="00C91B51" w:rsidRDefault="0034751D" w:rsidP="008F4212">
            <w:pPr>
              <w:spacing w:before="120" w:after="120" w:line="276" w:lineRule="auto"/>
              <w:ind w:right="512"/>
              <w:jc w:val="center"/>
              <w:rPr>
                <w:sz w:val="24"/>
                <w:szCs w:val="24"/>
              </w:rPr>
            </w:pPr>
            <w:r w:rsidRPr="00C91B51">
              <w:rPr>
                <w:sz w:val="24"/>
                <w:szCs w:val="24"/>
              </w:rPr>
              <w:t>02</w:t>
            </w:r>
          </w:p>
        </w:tc>
      </w:tr>
      <w:tr w:rsidR="0034751D" w:rsidRPr="00C91B51" w:rsidTr="00EA2515">
        <w:trPr>
          <w:tblCellSpacing w:w="0" w:type="dxa"/>
        </w:trPr>
        <w:tc>
          <w:tcPr>
            <w:tcW w:w="2239" w:type="dxa"/>
            <w:tcBorders>
              <w:top w:val="outset" w:sz="6" w:space="0" w:color="000000"/>
              <w:bottom w:val="outset" w:sz="6" w:space="0" w:color="000000"/>
              <w:right w:val="outset" w:sz="6" w:space="0" w:color="000000"/>
            </w:tcBorders>
            <w:vAlign w:val="center"/>
          </w:tcPr>
          <w:p w:rsidR="0034751D" w:rsidRPr="00C91B51" w:rsidRDefault="0034751D" w:rsidP="008F4212">
            <w:pPr>
              <w:spacing w:before="120" w:after="120" w:line="276" w:lineRule="auto"/>
              <w:ind w:right="512"/>
              <w:jc w:val="center"/>
              <w:rPr>
                <w:sz w:val="24"/>
                <w:szCs w:val="24"/>
              </w:rPr>
            </w:pPr>
            <w:r w:rsidRPr="00C91B51">
              <w:rPr>
                <w:sz w:val="24"/>
                <w:szCs w:val="24"/>
              </w:rPr>
              <w:t>5</w:t>
            </w:r>
          </w:p>
        </w:tc>
        <w:tc>
          <w:tcPr>
            <w:tcW w:w="4983" w:type="dxa"/>
            <w:tcBorders>
              <w:top w:val="outset" w:sz="6" w:space="0" w:color="000000"/>
              <w:left w:val="outset" w:sz="6" w:space="0" w:color="000000"/>
              <w:bottom w:val="outset" w:sz="6" w:space="0" w:color="000000"/>
              <w:right w:val="outset" w:sz="6" w:space="0" w:color="000000"/>
            </w:tcBorders>
          </w:tcPr>
          <w:p w:rsidR="0034751D" w:rsidRPr="00C91B51" w:rsidRDefault="0034751D" w:rsidP="008F4212">
            <w:pPr>
              <w:spacing w:before="120" w:after="120" w:line="276" w:lineRule="auto"/>
              <w:ind w:right="512"/>
              <w:jc w:val="center"/>
              <w:rPr>
                <w:sz w:val="24"/>
                <w:szCs w:val="24"/>
              </w:rPr>
            </w:pPr>
            <w:r w:rsidRPr="00C91B51">
              <w:rPr>
                <w:sz w:val="24"/>
                <w:szCs w:val="24"/>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rsidR="0034751D" w:rsidRPr="00C91B51" w:rsidRDefault="0034751D" w:rsidP="008F4212">
            <w:pPr>
              <w:spacing w:before="120" w:after="120" w:line="276" w:lineRule="auto"/>
              <w:ind w:right="512"/>
              <w:jc w:val="center"/>
              <w:rPr>
                <w:sz w:val="24"/>
                <w:szCs w:val="24"/>
              </w:rPr>
            </w:pPr>
            <w:r w:rsidRPr="00C91B51">
              <w:rPr>
                <w:sz w:val="24"/>
                <w:szCs w:val="24"/>
              </w:rPr>
              <w:t>03</w:t>
            </w:r>
          </w:p>
        </w:tc>
      </w:tr>
      <w:tr w:rsidR="0034751D" w:rsidRPr="00C91B51" w:rsidTr="00EA2515">
        <w:trPr>
          <w:trHeight w:val="225"/>
          <w:tblCellSpacing w:w="0" w:type="dxa"/>
        </w:trPr>
        <w:tc>
          <w:tcPr>
            <w:tcW w:w="9180" w:type="dxa"/>
            <w:gridSpan w:val="3"/>
            <w:tcBorders>
              <w:top w:val="outset" w:sz="6" w:space="0" w:color="000000"/>
              <w:bottom w:val="outset" w:sz="6" w:space="0" w:color="000000"/>
            </w:tcBorders>
            <w:vAlign w:val="center"/>
          </w:tcPr>
          <w:p w:rsidR="0034751D" w:rsidRPr="00C91B51" w:rsidRDefault="0034751D" w:rsidP="008F4212">
            <w:pPr>
              <w:spacing w:before="120" w:after="120" w:line="276" w:lineRule="auto"/>
              <w:ind w:right="512"/>
              <w:jc w:val="center"/>
              <w:rPr>
                <w:sz w:val="24"/>
                <w:szCs w:val="24"/>
              </w:rPr>
            </w:pPr>
            <w:r w:rsidRPr="00C91B51">
              <w:rPr>
                <w:b/>
                <w:bCs/>
                <w:sz w:val="24"/>
                <w:szCs w:val="24"/>
              </w:rPr>
              <w:t>Para os itens a seguir, deixar de:</w:t>
            </w:r>
          </w:p>
        </w:tc>
      </w:tr>
      <w:tr w:rsidR="0034751D" w:rsidRPr="00C91B51" w:rsidTr="00EA2515">
        <w:trPr>
          <w:tblCellSpacing w:w="0" w:type="dxa"/>
        </w:trPr>
        <w:tc>
          <w:tcPr>
            <w:tcW w:w="2239" w:type="dxa"/>
            <w:tcBorders>
              <w:top w:val="outset" w:sz="6" w:space="0" w:color="000000"/>
              <w:bottom w:val="outset" w:sz="6" w:space="0" w:color="000000"/>
              <w:right w:val="outset" w:sz="6" w:space="0" w:color="000000"/>
            </w:tcBorders>
            <w:vAlign w:val="center"/>
          </w:tcPr>
          <w:p w:rsidR="0034751D" w:rsidRPr="00C91B51" w:rsidRDefault="0034751D" w:rsidP="008F4212">
            <w:pPr>
              <w:spacing w:before="120" w:after="120" w:line="276" w:lineRule="auto"/>
              <w:ind w:right="512"/>
              <w:jc w:val="center"/>
              <w:rPr>
                <w:sz w:val="24"/>
                <w:szCs w:val="24"/>
              </w:rPr>
            </w:pPr>
            <w:r w:rsidRPr="00C91B51">
              <w:rPr>
                <w:sz w:val="24"/>
                <w:szCs w:val="24"/>
              </w:rPr>
              <w:t>6</w:t>
            </w:r>
          </w:p>
        </w:tc>
        <w:tc>
          <w:tcPr>
            <w:tcW w:w="4983" w:type="dxa"/>
            <w:tcBorders>
              <w:top w:val="outset" w:sz="6" w:space="0" w:color="000000"/>
              <w:left w:val="outset" w:sz="6" w:space="0" w:color="000000"/>
              <w:bottom w:val="outset" w:sz="6" w:space="0" w:color="000000"/>
              <w:right w:val="outset" w:sz="6" w:space="0" w:color="000000"/>
            </w:tcBorders>
          </w:tcPr>
          <w:p w:rsidR="0034751D" w:rsidRPr="00C91B51" w:rsidRDefault="0034751D" w:rsidP="008F4212">
            <w:pPr>
              <w:spacing w:before="120" w:after="120" w:line="276" w:lineRule="auto"/>
              <w:ind w:right="512"/>
              <w:jc w:val="center"/>
              <w:rPr>
                <w:sz w:val="24"/>
                <w:szCs w:val="24"/>
              </w:rPr>
            </w:pPr>
            <w:r w:rsidRPr="00C91B51">
              <w:rPr>
                <w:sz w:val="24"/>
                <w:szCs w:val="24"/>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rsidR="0034751D" w:rsidRPr="00C91B51" w:rsidRDefault="0034751D" w:rsidP="008F4212">
            <w:pPr>
              <w:spacing w:before="120" w:after="120" w:line="276" w:lineRule="auto"/>
              <w:ind w:right="512"/>
              <w:jc w:val="center"/>
              <w:rPr>
                <w:sz w:val="24"/>
                <w:szCs w:val="24"/>
              </w:rPr>
            </w:pPr>
            <w:r w:rsidRPr="00C91B51">
              <w:rPr>
                <w:sz w:val="24"/>
                <w:szCs w:val="24"/>
              </w:rPr>
              <w:t>01</w:t>
            </w:r>
          </w:p>
        </w:tc>
      </w:tr>
      <w:tr w:rsidR="0034751D" w:rsidRPr="00C91B51" w:rsidTr="00EA2515">
        <w:trPr>
          <w:tblCellSpacing w:w="0" w:type="dxa"/>
        </w:trPr>
        <w:tc>
          <w:tcPr>
            <w:tcW w:w="2239" w:type="dxa"/>
            <w:tcBorders>
              <w:top w:val="outset" w:sz="6" w:space="0" w:color="000000"/>
              <w:bottom w:val="outset" w:sz="6" w:space="0" w:color="000000"/>
              <w:right w:val="outset" w:sz="6" w:space="0" w:color="000000"/>
            </w:tcBorders>
            <w:vAlign w:val="center"/>
          </w:tcPr>
          <w:p w:rsidR="0034751D" w:rsidRPr="00C91B51" w:rsidRDefault="0034751D" w:rsidP="008F4212">
            <w:pPr>
              <w:spacing w:before="120" w:after="120" w:line="276" w:lineRule="auto"/>
              <w:ind w:right="512"/>
              <w:jc w:val="center"/>
              <w:rPr>
                <w:sz w:val="24"/>
                <w:szCs w:val="24"/>
              </w:rPr>
            </w:pPr>
            <w:r w:rsidRPr="00C91B51">
              <w:rPr>
                <w:sz w:val="24"/>
                <w:szCs w:val="24"/>
              </w:rPr>
              <w:t>7</w:t>
            </w:r>
          </w:p>
        </w:tc>
        <w:tc>
          <w:tcPr>
            <w:tcW w:w="4983" w:type="dxa"/>
            <w:tcBorders>
              <w:top w:val="outset" w:sz="6" w:space="0" w:color="000000"/>
              <w:left w:val="outset" w:sz="6" w:space="0" w:color="000000"/>
              <w:bottom w:val="outset" w:sz="6" w:space="0" w:color="000000"/>
              <w:right w:val="outset" w:sz="6" w:space="0" w:color="000000"/>
            </w:tcBorders>
          </w:tcPr>
          <w:p w:rsidR="0034751D" w:rsidRPr="00C91B51" w:rsidRDefault="0034751D" w:rsidP="008F4212">
            <w:pPr>
              <w:spacing w:before="120" w:after="120" w:line="276" w:lineRule="auto"/>
              <w:ind w:right="512"/>
              <w:jc w:val="center"/>
              <w:rPr>
                <w:sz w:val="24"/>
                <w:szCs w:val="24"/>
              </w:rPr>
            </w:pPr>
            <w:r w:rsidRPr="00C91B51">
              <w:rPr>
                <w:sz w:val="24"/>
                <w:szCs w:val="24"/>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rsidR="0034751D" w:rsidRPr="00C91B51" w:rsidRDefault="0034751D" w:rsidP="008F4212">
            <w:pPr>
              <w:spacing w:before="120" w:after="120" w:line="276" w:lineRule="auto"/>
              <w:ind w:right="512"/>
              <w:jc w:val="center"/>
              <w:rPr>
                <w:sz w:val="24"/>
                <w:szCs w:val="24"/>
              </w:rPr>
            </w:pPr>
            <w:r w:rsidRPr="00C91B51">
              <w:rPr>
                <w:sz w:val="24"/>
                <w:szCs w:val="24"/>
              </w:rPr>
              <w:t>02</w:t>
            </w:r>
          </w:p>
        </w:tc>
      </w:tr>
      <w:tr w:rsidR="0034751D" w:rsidRPr="00C91B51" w:rsidTr="00EA2515">
        <w:trPr>
          <w:tblCellSpacing w:w="0" w:type="dxa"/>
        </w:trPr>
        <w:tc>
          <w:tcPr>
            <w:tcW w:w="2239" w:type="dxa"/>
            <w:tcBorders>
              <w:top w:val="outset" w:sz="6" w:space="0" w:color="000000"/>
              <w:bottom w:val="outset" w:sz="6" w:space="0" w:color="000000"/>
              <w:right w:val="outset" w:sz="6" w:space="0" w:color="000000"/>
            </w:tcBorders>
            <w:vAlign w:val="center"/>
          </w:tcPr>
          <w:p w:rsidR="0034751D" w:rsidRPr="00C91B51" w:rsidRDefault="0034751D" w:rsidP="008F4212">
            <w:pPr>
              <w:spacing w:before="120" w:after="120" w:line="276" w:lineRule="auto"/>
              <w:ind w:right="512"/>
              <w:jc w:val="center"/>
              <w:rPr>
                <w:sz w:val="24"/>
                <w:szCs w:val="24"/>
              </w:rPr>
            </w:pPr>
            <w:r w:rsidRPr="00C91B51">
              <w:rPr>
                <w:sz w:val="24"/>
                <w:szCs w:val="24"/>
              </w:rPr>
              <w:t>8</w:t>
            </w:r>
          </w:p>
        </w:tc>
        <w:tc>
          <w:tcPr>
            <w:tcW w:w="4983" w:type="dxa"/>
            <w:tcBorders>
              <w:top w:val="outset" w:sz="6" w:space="0" w:color="000000"/>
              <w:left w:val="outset" w:sz="6" w:space="0" w:color="000000"/>
              <w:bottom w:val="outset" w:sz="6" w:space="0" w:color="000000"/>
              <w:right w:val="outset" w:sz="6" w:space="0" w:color="000000"/>
            </w:tcBorders>
          </w:tcPr>
          <w:p w:rsidR="0034751D" w:rsidRPr="00C91B51" w:rsidRDefault="0034751D" w:rsidP="008F4212">
            <w:pPr>
              <w:spacing w:before="120" w:after="120" w:line="276" w:lineRule="auto"/>
              <w:ind w:right="512"/>
              <w:jc w:val="center"/>
              <w:rPr>
                <w:sz w:val="24"/>
                <w:szCs w:val="24"/>
              </w:rPr>
            </w:pPr>
            <w:r w:rsidRPr="00C91B51">
              <w:rPr>
                <w:sz w:val="24"/>
                <w:szCs w:val="24"/>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rsidR="0034751D" w:rsidRPr="00C91B51" w:rsidRDefault="0034751D" w:rsidP="008F4212">
            <w:pPr>
              <w:spacing w:before="120" w:after="120" w:line="276" w:lineRule="auto"/>
              <w:ind w:right="512"/>
              <w:jc w:val="center"/>
              <w:rPr>
                <w:sz w:val="24"/>
                <w:szCs w:val="24"/>
              </w:rPr>
            </w:pPr>
            <w:r w:rsidRPr="00C91B51">
              <w:rPr>
                <w:sz w:val="24"/>
                <w:szCs w:val="24"/>
              </w:rPr>
              <w:t>01</w:t>
            </w:r>
          </w:p>
        </w:tc>
      </w:tr>
      <w:tr w:rsidR="0034751D" w:rsidRPr="00C91B51" w:rsidTr="00EA2515">
        <w:trPr>
          <w:tblCellSpacing w:w="0" w:type="dxa"/>
        </w:trPr>
        <w:tc>
          <w:tcPr>
            <w:tcW w:w="2239" w:type="dxa"/>
            <w:tcBorders>
              <w:top w:val="outset" w:sz="6" w:space="0" w:color="000000"/>
              <w:bottom w:val="outset" w:sz="6" w:space="0" w:color="000000"/>
              <w:right w:val="outset" w:sz="6" w:space="0" w:color="000000"/>
            </w:tcBorders>
            <w:vAlign w:val="center"/>
          </w:tcPr>
          <w:p w:rsidR="0034751D" w:rsidRPr="00C91B51" w:rsidRDefault="0034751D" w:rsidP="008F4212">
            <w:pPr>
              <w:spacing w:before="120" w:after="120" w:line="276" w:lineRule="auto"/>
              <w:ind w:right="512"/>
              <w:jc w:val="center"/>
              <w:rPr>
                <w:sz w:val="24"/>
                <w:szCs w:val="24"/>
              </w:rPr>
            </w:pPr>
            <w:r w:rsidRPr="00C91B51">
              <w:rPr>
                <w:sz w:val="24"/>
                <w:szCs w:val="24"/>
              </w:rPr>
              <w:t>9</w:t>
            </w:r>
          </w:p>
        </w:tc>
        <w:tc>
          <w:tcPr>
            <w:tcW w:w="4983" w:type="dxa"/>
            <w:tcBorders>
              <w:top w:val="outset" w:sz="6" w:space="0" w:color="000000"/>
              <w:left w:val="outset" w:sz="6" w:space="0" w:color="000000"/>
              <w:bottom w:val="outset" w:sz="6" w:space="0" w:color="000000"/>
              <w:right w:val="outset" w:sz="6" w:space="0" w:color="000000"/>
            </w:tcBorders>
          </w:tcPr>
          <w:p w:rsidR="0034751D" w:rsidRPr="00C91B51" w:rsidRDefault="0034751D" w:rsidP="008F4212">
            <w:pPr>
              <w:spacing w:before="120" w:after="120" w:line="276" w:lineRule="auto"/>
              <w:ind w:right="512"/>
              <w:jc w:val="center"/>
              <w:rPr>
                <w:sz w:val="24"/>
                <w:szCs w:val="24"/>
              </w:rPr>
            </w:pPr>
            <w:r w:rsidRPr="00C91B51">
              <w:rPr>
                <w:sz w:val="24"/>
                <w:szCs w:val="24"/>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rsidR="0034751D" w:rsidRPr="00C91B51" w:rsidRDefault="0034751D" w:rsidP="008F4212">
            <w:pPr>
              <w:spacing w:before="120" w:after="120" w:line="276" w:lineRule="auto"/>
              <w:ind w:right="512"/>
              <w:jc w:val="center"/>
              <w:rPr>
                <w:sz w:val="24"/>
                <w:szCs w:val="24"/>
              </w:rPr>
            </w:pPr>
            <w:r w:rsidRPr="00C91B51">
              <w:rPr>
                <w:sz w:val="24"/>
                <w:szCs w:val="24"/>
              </w:rPr>
              <w:t>03</w:t>
            </w:r>
          </w:p>
        </w:tc>
      </w:tr>
      <w:tr w:rsidR="0034751D" w:rsidRPr="00C91B51" w:rsidTr="00EA2515">
        <w:trPr>
          <w:tblCellSpacing w:w="0" w:type="dxa"/>
        </w:trPr>
        <w:tc>
          <w:tcPr>
            <w:tcW w:w="2239" w:type="dxa"/>
            <w:tcBorders>
              <w:top w:val="outset" w:sz="6" w:space="0" w:color="000000"/>
              <w:bottom w:val="outset" w:sz="6" w:space="0" w:color="000000"/>
              <w:right w:val="outset" w:sz="6" w:space="0" w:color="000000"/>
            </w:tcBorders>
            <w:vAlign w:val="center"/>
          </w:tcPr>
          <w:p w:rsidR="0034751D" w:rsidRPr="00C91B51" w:rsidRDefault="0034751D" w:rsidP="008F4212">
            <w:pPr>
              <w:spacing w:before="120" w:after="120" w:line="276" w:lineRule="auto"/>
              <w:ind w:right="512"/>
              <w:jc w:val="center"/>
              <w:rPr>
                <w:sz w:val="24"/>
                <w:szCs w:val="24"/>
              </w:rPr>
            </w:pPr>
            <w:r w:rsidRPr="00C91B51">
              <w:rPr>
                <w:sz w:val="24"/>
                <w:szCs w:val="24"/>
              </w:rPr>
              <w:t>10</w:t>
            </w:r>
          </w:p>
        </w:tc>
        <w:tc>
          <w:tcPr>
            <w:tcW w:w="4983" w:type="dxa"/>
            <w:tcBorders>
              <w:top w:val="outset" w:sz="6" w:space="0" w:color="000000"/>
              <w:left w:val="outset" w:sz="6" w:space="0" w:color="000000"/>
              <w:bottom w:val="outset" w:sz="6" w:space="0" w:color="000000"/>
              <w:right w:val="outset" w:sz="6" w:space="0" w:color="000000"/>
            </w:tcBorders>
          </w:tcPr>
          <w:p w:rsidR="0034751D" w:rsidRPr="00C91B51" w:rsidRDefault="0034751D" w:rsidP="008F4212">
            <w:pPr>
              <w:spacing w:before="120" w:after="120" w:line="276" w:lineRule="auto"/>
              <w:ind w:right="512"/>
              <w:jc w:val="center"/>
              <w:rPr>
                <w:sz w:val="24"/>
                <w:szCs w:val="24"/>
              </w:rPr>
            </w:pPr>
            <w:r w:rsidRPr="00C91B51">
              <w:rPr>
                <w:sz w:val="24"/>
                <w:szCs w:val="24"/>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rsidR="0034751D" w:rsidRPr="00C91B51" w:rsidRDefault="0034751D" w:rsidP="008F4212">
            <w:pPr>
              <w:spacing w:before="120" w:after="120" w:line="276" w:lineRule="auto"/>
              <w:ind w:right="512"/>
              <w:jc w:val="center"/>
              <w:rPr>
                <w:sz w:val="24"/>
                <w:szCs w:val="24"/>
              </w:rPr>
            </w:pPr>
            <w:r w:rsidRPr="00C91B51">
              <w:rPr>
                <w:sz w:val="24"/>
                <w:szCs w:val="24"/>
              </w:rPr>
              <w:t>01</w:t>
            </w:r>
          </w:p>
        </w:tc>
      </w:tr>
      <w:tr w:rsidR="0034751D" w:rsidRPr="00C91B51" w:rsidTr="00EA2515">
        <w:trPr>
          <w:tblCellSpacing w:w="0" w:type="dxa"/>
        </w:trPr>
        <w:tc>
          <w:tcPr>
            <w:tcW w:w="2239" w:type="dxa"/>
            <w:tcBorders>
              <w:top w:val="outset" w:sz="6" w:space="0" w:color="000000"/>
              <w:bottom w:val="outset" w:sz="6" w:space="0" w:color="000000"/>
              <w:right w:val="outset" w:sz="6" w:space="0" w:color="000000"/>
            </w:tcBorders>
            <w:vAlign w:val="center"/>
          </w:tcPr>
          <w:p w:rsidR="0034751D" w:rsidRPr="00C91B51" w:rsidRDefault="0034751D" w:rsidP="008F4212">
            <w:pPr>
              <w:spacing w:before="120" w:after="120" w:line="276" w:lineRule="auto"/>
              <w:ind w:right="512"/>
              <w:jc w:val="center"/>
              <w:rPr>
                <w:sz w:val="24"/>
                <w:szCs w:val="24"/>
              </w:rPr>
            </w:pPr>
            <w:r w:rsidRPr="00C91B51">
              <w:rPr>
                <w:sz w:val="24"/>
                <w:szCs w:val="24"/>
              </w:rPr>
              <w:t>11</w:t>
            </w:r>
          </w:p>
        </w:tc>
        <w:tc>
          <w:tcPr>
            <w:tcW w:w="4983" w:type="dxa"/>
            <w:tcBorders>
              <w:top w:val="outset" w:sz="6" w:space="0" w:color="000000"/>
              <w:left w:val="outset" w:sz="6" w:space="0" w:color="000000"/>
              <w:bottom w:val="outset" w:sz="6" w:space="0" w:color="000000"/>
              <w:right w:val="outset" w:sz="6" w:space="0" w:color="000000"/>
            </w:tcBorders>
          </w:tcPr>
          <w:p w:rsidR="0034751D" w:rsidRPr="00C91B51" w:rsidRDefault="0034751D" w:rsidP="008F4212">
            <w:pPr>
              <w:spacing w:before="120" w:after="120" w:line="276" w:lineRule="auto"/>
              <w:ind w:right="512"/>
              <w:jc w:val="center"/>
              <w:rPr>
                <w:sz w:val="24"/>
                <w:szCs w:val="24"/>
              </w:rPr>
            </w:pPr>
            <w:r w:rsidRPr="00C91B51">
              <w:rPr>
                <w:sz w:val="24"/>
                <w:szCs w:val="24"/>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rsidR="0034751D" w:rsidRPr="00C91B51" w:rsidRDefault="0034751D" w:rsidP="008F4212">
            <w:pPr>
              <w:spacing w:before="120" w:after="120" w:line="276" w:lineRule="auto"/>
              <w:ind w:right="512"/>
              <w:jc w:val="center"/>
              <w:rPr>
                <w:sz w:val="24"/>
                <w:szCs w:val="24"/>
              </w:rPr>
            </w:pPr>
            <w:r w:rsidRPr="00C91B51">
              <w:rPr>
                <w:sz w:val="24"/>
                <w:szCs w:val="24"/>
              </w:rPr>
              <w:t>01</w:t>
            </w:r>
          </w:p>
        </w:tc>
      </w:tr>
    </w:tbl>
    <w:p w:rsidR="0034751D" w:rsidRPr="00C91B51" w:rsidRDefault="0034751D" w:rsidP="003C3E0F">
      <w:pPr>
        <w:widowControl/>
        <w:numPr>
          <w:ilvl w:val="1"/>
          <w:numId w:val="6"/>
        </w:numPr>
        <w:autoSpaceDE/>
        <w:autoSpaceDN/>
        <w:spacing w:before="120" w:after="120" w:line="276" w:lineRule="auto"/>
        <w:ind w:left="0" w:right="512" w:firstLine="0"/>
        <w:jc w:val="both"/>
        <w:rPr>
          <w:sz w:val="24"/>
          <w:szCs w:val="24"/>
        </w:rPr>
      </w:pPr>
      <w:r w:rsidRPr="00C91B51">
        <w:rPr>
          <w:sz w:val="24"/>
          <w:szCs w:val="24"/>
        </w:rPr>
        <w:t>Também ficam sujeitas às penalidades do art. 87, III e IV da Lei nº 8.666, de 1993, as empresas ou profissionais que:</w:t>
      </w:r>
    </w:p>
    <w:p w:rsidR="0034751D" w:rsidRPr="00C91B51" w:rsidRDefault="0034751D" w:rsidP="003C3E0F">
      <w:pPr>
        <w:widowControl/>
        <w:numPr>
          <w:ilvl w:val="2"/>
          <w:numId w:val="6"/>
        </w:numPr>
        <w:autoSpaceDE/>
        <w:autoSpaceDN/>
        <w:spacing w:before="120" w:after="120" w:line="276" w:lineRule="auto"/>
        <w:ind w:left="0" w:right="512" w:firstLine="0"/>
        <w:jc w:val="both"/>
        <w:rPr>
          <w:sz w:val="24"/>
          <w:szCs w:val="24"/>
        </w:rPr>
      </w:pPr>
      <w:r w:rsidRPr="00C91B51">
        <w:rPr>
          <w:sz w:val="24"/>
          <w:szCs w:val="24"/>
        </w:rPr>
        <w:t>tenham sofrido condenação definitiva por praticar, por meio dolosos, fraude fiscal no recolhimento de quaisquer tributos;</w:t>
      </w:r>
    </w:p>
    <w:p w:rsidR="0034751D" w:rsidRPr="00C91B51" w:rsidRDefault="0034751D" w:rsidP="003C3E0F">
      <w:pPr>
        <w:widowControl/>
        <w:numPr>
          <w:ilvl w:val="2"/>
          <w:numId w:val="6"/>
        </w:numPr>
        <w:autoSpaceDE/>
        <w:autoSpaceDN/>
        <w:spacing w:before="120" w:after="120" w:line="276" w:lineRule="auto"/>
        <w:ind w:left="0" w:right="512" w:firstLine="0"/>
        <w:jc w:val="both"/>
        <w:rPr>
          <w:sz w:val="24"/>
          <w:szCs w:val="24"/>
        </w:rPr>
      </w:pPr>
      <w:r w:rsidRPr="00C91B51">
        <w:rPr>
          <w:sz w:val="24"/>
          <w:szCs w:val="24"/>
        </w:rPr>
        <w:t>tenham praticado atos ilícitos visando a frustrar os objetivos da licitação;</w:t>
      </w:r>
    </w:p>
    <w:p w:rsidR="0034751D" w:rsidRPr="00C91B51" w:rsidRDefault="0034751D" w:rsidP="003C3E0F">
      <w:pPr>
        <w:widowControl/>
        <w:numPr>
          <w:ilvl w:val="2"/>
          <w:numId w:val="6"/>
        </w:numPr>
        <w:autoSpaceDE/>
        <w:autoSpaceDN/>
        <w:spacing w:before="120" w:after="120" w:line="276" w:lineRule="auto"/>
        <w:ind w:left="0" w:right="512" w:firstLine="0"/>
        <w:jc w:val="both"/>
        <w:rPr>
          <w:sz w:val="24"/>
          <w:szCs w:val="24"/>
        </w:rPr>
      </w:pPr>
      <w:r w:rsidRPr="00C91B51">
        <w:rPr>
          <w:sz w:val="24"/>
          <w:szCs w:val="24"/>
        </w:rPr>
        <w:t xml:space="preserve">demonstrem não possuir idoneidade para contratar com a Administração em virtude de atos ilícitos praticados. </w:t>
      </w:r>
    </w:p>
    <w:p w:rsidR="0034751D" w:rsidRPr="00C91B51" w:rsidRDefault="0034751D" w:rsidP="003C3E0F">
      <w:pPr>
        <w:widowControl/>
        <w:numPr>
          <w:ilvl w:val="1"/>
          <w:numId w:val="6"/>
        </w:numPr>
        <w:autoSpaceDE/>
        <w:autoSpaceDN/>
        <w:spacing w:before="120" w:after="120" w:line="276" w:lineRule="auto"/>
        <w:ind w:left="0" w:right="512" w:firstLine="0"/>
        <w:jc w:val="both"/>
        <w:rPr>
          <w:sz w:val="24"/>
          <w:szCs w:val="24"/>
        </w:rPr>
      </w:pPr>
      <w:r w:rsidRPr="00C91B51">
        <w:rPr>
          <w:sz w:val="24"/>
          <w:szCs w:val="24"/>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34751D" w:rsidRPr="00C91B51" w:rsidRDefault="0034751D" w:rsidP="003C3E0F">
      <w:pPr>
        <w:widowControl/>
        <w:numPr>
          <w:ilvl w:val="1"/>
          <w:numId w:val="6"/>
        </w:numPr>
        <w:autoSpaceDE/>
        <w:autoSpaceDN/>
        <w:spacing w:before="120" w:after="120" w:line="276" w:lineRule="auto"/>
        <w:ind w:left="0" w:right="512" w:firstLine="0"/>
        <w:jc w:val="both"/>
        <w:rPr>
          <w:sz w:val="24"/>
          <w:szCs w:val="24"/>
        </w:rPr>
      </w:pPr>
      <w:r w:rsidRPr="00C91B51">
        <w:rPr>
          <w:sz w:val="24"/>
          <w:szCs w:val="24"/>
        </w:rPr>
        <w:t>As multas devidas e/ou prejuízos causados à Contratante serão deduzidos dos valores a serem pagos..</w:t>
      </w:r>
    </w:p>
    <w:p w:rsidR="0034751D" w:rsidRPr="00C91B51" w:rsidRDefault="0034751D" w:rsidP="003C3E0F">
      <w:pPr>
        <w:widowControl/>
        <w:numPr>
          <w:ilvl w:val="2"/>
          <w:numId w:val="6"/>
        </w:numPr>
        <w:autoSpaceDE/>
        <w:autoSpaceDN/>
        <w:spacing w:before="120" w:after="120" w:line="276" w:lineRule="auto"/>
        <w:ind w:left="0" w:right="512" w:firstLine="0"/>
        <w:jc w:val="both"/>
        <w:rPr>
          <w:sz w:val="24"/>
          <w:szCs w:val="24"/>
        </w:rPr>
      </w:pPr>
      <w:r w:rsidRPr="00C91B51">
        <w:rPr>
          <w:sz w:val="24"/>
          <w:szCs w:val="24"/>
        </w:rPr>
        <w:t xml:space="preserve">Caso a Contratante determine, a multa deverá ser recolhida no prazo máximo de </w:t>
      </w:r>
      <w:r w:rsidR="002A2548" w:rsidRPr="002A2548">
        <w:rPr>
          <w:sz w:val="24"/>
          <w:szCs w:val="24"/>
        </w:rPr>
        <w:t>30</w:t>
      </w:r>
      <w:r w:rsidRPr="002A2548">
        <w:rPr>
          <w:sz w:val="24"/>
          <w:szCs w:val="24"/>
        </w:rPr>
        <w:t xml:space="preserve"> (</w:t>
      </w:r>
      <w:r w:rsidR="002A2548" w:rsidRPr="002A2548">
        <w:rPr>
          <w:sz w:val="24"/>
          <w:szCs w:val="24"/>
        </w:rPr>
        <w:t>trinta</w:t>
      </w:r>
      <w:r w:rsidRPr="002A2548">
        <w:rPr>
          <w:sz w:val="24"/>
          <w:szCs w:val="24"/>
        </w:rPr>
        <w:t>)</w:t>
      </w:r>
      <w:r w:rsidRPr="00C91B51">
        <w:rPr>
          <w:sz w:val="24"/>
          <w:szCs w:val="24"/>
        </w:rPr>
        <w:t xml:space="preserve"> dias, a contar da data do recebimento da comunicação enviada pela autoridade competente.</w:t>
      </w:r>
    </w:p>
    <w:p w:rsidR="0034751D" w:rsidRPr="00C91B51" w:rsidRDefault="0034751D" w:rsidP="003C3E0F">
      <w:pPr>
        <w:widowControl/>
        <w:numPr>
          <w:ilvl w:val="1"/>
          <w:numId w:val="6"/>
        </w:numPr>
        <w:autoSpaceDE/>
        <w:autoSpaceDN/>
        <w:spacing w:before="120" w:after="120" w:line="276" w:lineRule="auto"/>
        <w:ind w:left="0" w:right="512" w:firstLine="0"/>
        <w:jc w:val="both"/>
        <w:rPr>
          <w:sz w:val="24"/>
          <w:szCs w:val="24"/>
        </w:rPr>
      </w:pPr>
      <w:r w:rsidRPr="00C91B51">
        <w:rPr>
          <w:sz w:val="24"/>
          <w:szCs w:val="24"/>
        </w:rPr>
        <w:t>Caso o valor da multa não seja suficiente para cobrir os prejuízos causados pela conduta do licitante, a União ou Entidade poderá cobrar o valor remanescente judicialmente, conforme artigo 419 do Código Civil.</w:t>
      </w:r>
    </w:p>
    <w:p w:rsidR="0034751D" w:rsidRPr="00C91B51" w:rsidRDefault="0034751D" w:rsidP="003C3E0F">
      <w:pPr>
        <w:widowControl/>
        <w:numPr>
          <w:ilvl w:val="1"/>
          <w:numId w:val="6"/>
        </w:numPr>
        <w:autoSpaceDE/>
        <w:autoSpaceDN/>
        <w:spacing w:before="120" w:after="120" w:line="276" w:lineRule="auto"/>
        <w:ind w:left="0" w:right="512" w:firstLine="0"/>
        <w:jc w:val="both"/>
        <w:rPr>
          <w:sz w:val="24"/>
          <w:szCs w:val="24"/>
        </w:rPr>
      </w:pPr>
      <w:r w:rsidRPr="00C91B51">
        <w:rPr>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34751D" w:rsidRPr="00C91B51" w:rsidRDefault="0034751D" w:rsidP="003C3E0F">
      <w:pPr>
        <w:pStyle w:val="Nivel2"/>
        <w:numPr>
          <w:ilvl w:val="1"/>
          <w:numId w:val="6"/>
        </w:numPr>
        <w:ind w:left="0" w:right="512" w:firstLine="0"/>
        <w:rPr>
          <w:rFonts w:ascii="Times New Roman" w:hAnsi="Times New Roman"/>
          <w:sz w:val="24"/>
          <w:szCs w:val="24"/>
        </w:rPr>
      </w:pPr>
      <w:r w:rsidRPr="00C91B51">
        <w:rPr>
          <w:rFonts w:ascii="Times New Roman" w:hAnsi="Times New Roman"/>
          <w:sz w:val="24"/>
          <w:szCs w:val="24"/>
        </w:rPr>
        <w:t xml:space="preserve">Se, durante o processo de aplicação de penalidade, se houver indícios de prática de infração administrativa tipificada pela Lei nº 12.846, de 1º de agosto de 2013, como ato lesivo à administração pública,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34751D" w:rsidRPr="00C91B51" w:rsidRDefault="0034751D" w:rsidP="003C3E0F">
      <w:pPr>
        <w:pStyle w:val="Nivel2"/>
        <w:numPr>
          <w:ilvl w:val="1"/>
          <w:numId w:val="6"/>
        </w:numPr>
        <w:ind w:left="0" w:right="512" w:firstLine="0"/>
        <w:rPr>
          <w:rFonts w:ascii="Times New Roman" w:hAnsi="Times New Roman"/>
          <w:sz w:val="24"/>
          <w:szCs w:val="24"/>
        </w:rPr>
      </w:pPr>
      <w:r w:rsidRPr="00C91B51">
        <w:rPr>
          <w:rFonts w:ascii="Times New Roman" w:hAnsi="Times New Roman"/>
          <w:sz w:val="24"/>
          <w:szCs w:val="24"/>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34751D" w:rsidRDefault="0034751D" w:rsidP="003C3E0F">
      <w:pPr>
        <w:pStyle w:val="Nivel2"/>
        <w:numPr>
          <w:ilvl w:val="1"/>
          <w:numId w:val="6"/>
        </w:numPr>
        <w:ind w:left="0" w:right="512" w:firstLine="0"/>
        <w:rPr>
          <w:rFonts w:ascii="Times New Roman" w:hAnsi="Times New Roman"/>
          <w:sz w:val="24"/>
          <w:szCs w:val="24"/>
        </w:rPr>
      </w:pPr>
      <w:r w:rsidRPr="00C91B51">
        <w:rPr>
          <w:rFonts w:ascii="Times New Roman" w:hAnsi="Times New Roman"/>
          <w:sz w:val="24"/>
          <w:szCs w:val="24"/>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rsidR="00867970" w:rsidRDefault="00867970" w:rsidP="003C3E0F">
      <w:pPr>
        <w:pStyle w:val="PargrafodaLista"/>
        <w:widowControl/>
        <w:numPr>
          <w:ilvl w:val="0"/>
          <w:numId w:val="6"/>
        </w:numPr>
        <w:autoSpaceDE/>
        <w:autoSpaceDN/>
        <w:spacing w:before="120" w:after="120" w:line="276" w:lineRule="auto"/>
        <w:ind w:left="0" w:right="512" w:firstLine="0"/>
        <w:contextualSpacing/>
        <w:rPr>
          <w:b/>
          <w:bCs/>
          <w:sz w:val="24"/>
          <w:szCs w:val="24"/>
        </w:rPr>
      </w:pPr>
      <w:r w:rsidRPr="00C91B51">
        <w:rPr>
          <w:b/>
          <w:bCs/>
          <w:sz w:val="24"/>
          <w:szCs w:val="24"/>
        </w:rPr>
        <w:t>CRITÉRIOS DE SELEÇÃO DO FORNECEDOR.</w:t>
      </w:r>
    </w:p>
    <w:p w:rsidR="00867970" w:rsidRPr="00C91B51" w:rsidRDefault="00867970" w:rsidP="003C3E0F">
      <w:pPr>
        <w:widowControl/>
        <w:numPr>
          <w:ilvl w:val="1"/>
          <w:numId w:val="6"/>
        </w:numPr>
        <w:autoSpaceDE/>
        <w:autoSpaceDN/>
        <w:spacing w:before="120" w:after="120" w:line="276" w:lineRule="auto"/>
        <w:ind w:left="0" w:right="512" w:firstLine="0"/>
        <w:jc w:val="both"/>
        <w:rPr>
          <w:sz w:val="24"/>
          <w:szCs w:val="24"/>
        </w:rPr>
      </w:pPr>
      <w:r w:rsidRPr="00C91B51">
        <w:rPr>
          <w:sz w:val="24"/>
          <w:szCs w:val="24"/>
        </w:rPr>
        <w:t>As exigências de habilitação jurídica e de regularidade fiscal e trabalhista são as usuais para a generalidade dos objetos, conforme disciplinado no edital.</w:t>
      </w:r>
    </w:p>
    <w:p w:rsidR="00867970" w:rsidRPr="00C91B51" w:rsidRDefault="00867970" w:rsidP="003C3E0F">
      <w:pPr>
        <w:widowControl/>
        <w:numPr>
          <w:ilvl w:val="1"/>
          <w:numId w:val="6"/>
        </w:numPr>
        <w:autoSpaceDE/>
        <w:autoSpaceDN/>
        <w:spacing w:before="120" w:after="120" w:line="276" w:lineRule="auto"/>
        <w:ind w:left="0" w:right="512" w:firstLine="0"/>
        <w:jc w:val="both"/>
        <w:rPr>
          <w:b/>
          <w:bCs/>
          <w:sz w:val="24"/>
          <w:szCs w:val="24"/>
        </w:rPr>
      </w:pPr>
      <w:r w:rsidRPr="00C91B51">
        <w:rPr>
          <w:sz w:val="24"/>
          <w:szCs w:val="24"/>
        </w:rPr>
        <w:t>Os critérios de qualificação econômica a serem atendidos pelo fornecedor estão previstos no edital.</w:t>
      </w:r>
    </w:p>
    <w:p w:rsidR="00867970" w:rsidRPr="00C91B51" w:rsidRDefault="00867970" w:rsidP="003C3E0F">
      <w:pPr>
        <w:widowControl/>
        <w:numPr>
          <w:ilvl w:val="1"/>
          <w:numId w:val="6"/>
        </w:numPr>
        <w:autoSpaceDE/>
        <w:autoSpaceDN/>
        <w:spacing w:before="120" w:after="120" w:line="276" w:lineRule="auto"/>
        <w:ind w:left="0" w:right="512" w:firstLine="0"/>
        <w:jc w:val="both"/>
        <w:rPr>
          <w:sz w:val="24"/>
          <w:szCs w:val="24"/>
        </w:rPr>
      </w:pPr>
      <w:r w:rsidRPr="00C91B51">
        <w:rPr>
          <w:sz w:val="24"/>
          <w:szCs w:val="24"/>
        </w:rPr>
        <w:t>O critério de julgamento da proposta é o menor preço global.</w:t>
      </w:r>
    </w:p>
    <w:p w:rsidR="00DA1441" w:rsidRPr="00A30357" w:rsidRDefault="00867970" w:rsidP="003C3E0F">
      <w:pPr>
        <w:widowControl/>
        <w:numPr>
          <w:ilvl w:val="1"/>
          <w:numId w:val="6"/>
        </w:numPr>
        <w:autoSpaceDE/>
        <w:autoSpaceDN/>
        <w:spacing w:before="120" w:after="120" w:line="276" w:lineRule="auto"/>
        <w:ind w:left="0" w:right="512" w:firstLine="0"/>
        <w:jc w:val="both"/>
        <w:rPr>
          <w:b/>
          <w:sz w:val="24"/>
          <w:szCs w:val="24"/>
          <w:lang w:eastAsia="pt-BR"/>
        </w:rPr>
      </w:pPr>
      <w:r w:rsidRPr="00C91B51">
        <w:rPr>
          <w:sz w:val="24"/>
          <w:szCs w:val="24"/>
        </w:rPr>
        <w:t>As regras de desempate entre propostas são as discriminadas no edital.</w:t>
      </w:r>
    </w:p>
    <w:p w:rsidR="00C91B51" w:rsidRDefault="00A47D53" w:rsidP="003C3E0F">
      <w:pPr>
        <w:pStyle w:val="PargrafodaLista"/>
        <w:widowControl/>
        <w:numPr>
          <w:ilvl w:val="0"/>
          <w:numId w:val="6"/>
        </w:numPr>
        <w:autoSpaceDE/>
        <w:autoSpaceDN/>
        <w:spacing w:before="120" w:after="120" w:line="276" w:lineRule="auto"/>
        <w:ind w:left="0" w:right="512" w:firstLine="0"/>
        <w:contextualSpacing/>
        <w:rPr>
          <w:b/>
          <w:bCs/>
          <w:sz w:val="24"/>
          <w:szCs w:val="24"/>
        </w:rPr>
      </w:pPr>
      <w:r>
        <w:rPr>
          <w:b/>
          <w:bCs/>
          <w:sz w:val="24"/>
          <w:szCs w:val="24"/>
        </w:rPr>
        <w:t>ALTERAÇÃO SUBJETIVA</w:t>
      </w:r>
      <w:r w:rsidR="00A30357">
        <w:rPr>
          <w:b/>
          <w:bCs/>
          <w:sz w:val="24"/>
          <w:szCs w:val="24"/>
        </w:rPr>
        <w:t>.</w:t>
      </w:r>
    </w:p>
    <w:p w:rsidR="00C91B51" w:rsidRPr="00585132" w:rsidRDefault="00C91B51" w:rsidP="003C3E0F">
      <w:pPr>
        <w:pStyle w:val="PargrafodaLista"/>
        <w:widowControl/>
        <w:autoSpaceDE/>
        <w:autoSpaceDN/>
        <w:spacing w:before="120" w:after="120" w:line="276" w:lineRule="auto"/>
        <w:ind w:left="0" w:right="512"/>
        <w:contextualSpacing/>
        <w:rPr>
          <w:b/>
          <w:bCs/>
          <w:color w:val="000000" w:themeColor="text1"/>
          <w:sz w:val="24"/>
          <w:szCs w:val="24"/>
        </w:rPr>
      </w:pPr>
    </w:p>
    <w:p w:rsidR="00C91B51" w:rsidRPr="00585132" w:rsidRDefault="00C91B51" w:rsidP="003C3E0F">
      <w:pPr>
        <w:pStyle w:val="PargrafodaLista"/>
        <w:widowControl/>
        <w:numPr>
          <w:ilvl w:val="0"/>
          <w:numId w:val="8"/>
        </w:numPr>
        <w:autoSpaceDE/>
        <w:autoSpaceDN/>
        <w:spacing w:before="120" w:after="120" w:line="276" w:lineRule="auto"/>
        <w:ind w:left="0" w:right="512" w:firstLine="0"/>
        <w:rPr>
          <w:i/>
          <w:vanish/>
          <w:color w:val="000000" w:themeColor="text1"/>
          <w:sz w:val="24"/>
          <w:szCs w:val="24"/>
        </w:rPr>
      </w:pPr>
    </w:p>
    <w:p w:rsidR="00C91B51" w:rsidRPr="00585132" w:rsidRDefault="00C91B51" w:rsidP="003C3E0F">
      <w:pPr>
        <w:pStyle w:val="PargrafodaLista"/>
        <w:widowControl/>
        <w:numPr>
          <w:ilvl w:val="0"/>
          <w:numId w:val="8"/>
        </w:numPr>
        <w:autoSpaceDE/>
        <w:autoSpaceDN/>
        <w:spacing w:before="120" w:after="120" w:line="276" w:lineRule="auto"/>
        <w:ind w:left="0" w:right="512" w:firstLine="0"/>
        <w:rPr>
          <w:i/>
          <w:vanish/>
          <w:color w:val="000000" w:themeColor="text1"/>
          <w:sz w:val="24"/>
          <w:szCs w:val="24"/>
        </w:rPr>
      </w:pPr>
    </w:p>
    <w:p w:rsidR="00C91B51" w:rsidRPr="00585132" w:rsidRDefault="00C91B51" w:rsidP="003C3E0F">
      <w:pPr>
        <w:pStyle w:val="PargrafodaLista"/>
        <w:widowControl/>
        <w:numPr>
          <w:ilvl w:val="0"/>
          <w:numId w:val="8"/>
        </w:numPr>
        <w:autoSpaceDE/>
        <w:autoSpaceDN/>
        <w:spacing w:before="120" w:after="120" w:line="276" w:lineRule="auto"/>
        <w:ind w:left="0" w:right="512" w:firstLine="0"/>
        <w:rPr>
          <w:i/>
          <w:vanish/>
          <w:color w:val="000000" w:themeColor="text1"/>
          <w:sz w:val="24"/>
          <w:szCs w:val="24"/>
        </w:rPr>
      </w:pPr>
    </w:p>
    <w:p w:rsidR="00C91B51" w:rsidRPr="00585132" w:rsidRDefault="00C91B51" w:rsidP="003C3E0F">
      <w:pPr>
        <w:pStyle w:val="PargrafodaLista"/>
        <w:widowControl/>
        <w:numPr>
          <w:ilvl w:val="0"/>
          <w:numId w:val="8"/>
        </w:numPr>
        <w:autoSpaceDE/>
        <w:autoSpaceDN/>
        <w:spacing w:before="120" w:after="120" w:line="276" w:lineRule="auto"/>
        <w:ind w:left="0" w:right="512" w:firstLine="0"/>
        <w:rPr>
          <w:i/>
          <w:vanish/>
          <w:color w:val="000000" w:themeColor="text1"/>
          <w:sz w:val="24"/>
          <w:szCs w:val="24"/>
        </w:rPr>
      </w:pPr>
    </w:p>
    <w:p w:rsidR="00C91B51" w:rsidRPr="00585132" w:rsidRDefault="00C91B51" w:rsidP="003C3E0F">
      <w:pPr>
        <w:pStyle w:val="PargrafodaLista"/>
        <w:widowControl/>
        <w:numPr>
          <w:ilvl w:val="0"/>
          <w:numId w:val="8"/>
        </w:numPr>
        <w:autoSpaceDE/>
        <w:autoSpaceDN/>
        <w:spacing w:before="120" w:after="120" w:line="276" w:lineRule="auto"/>
        <w:ind w:left="0" w:right="512" w:firstLine="0"/>
        <w:rPr>
          <w:i/>
          <w:vanish/>
          <w:color w:val="000000" w:themeColor="text1"/>
          <w:sz w:val="24"/>
          <w:szCs w:val="24"/>
        </w:rPr>
      </w:pPr>
    </w:p>
    <w:p w:rsidR="00C91B51" w:rsidRPr="00585132" w:rsidRDefault="00C91B51" w:rsidP="003C3E0F">
      <w:pPr>
        <w:pStyle w:val="PargrafodaLista"/>
        <w:widowControl/>
        <w:numPr>
          <w:ilvl w:val="0"/>
          <w:numId w:val="8"/>
        </w:numPr>
        <w:autoSpaceDE/>
        <w:autoSpaceDN/>
        <w:spacing w:before="120" w:after="120" w:line="276" w:lineRule="auto"/>
        <w:ind w:left="0" w:right="512" w:firstLine="0"/>
        <w:rPr>
          <w:i/>
          <w:vanish/>
          <w:color w:val="000000" w:themeColor="text1"/>
          <w:sz w:val="24"/>
          <w:szCs w:val="24"/>
        </w:rPr>
      </w:pPr>
    </w:p>
    <w:p w:rsidR="00C91B51" w:rsidRPr="00A47D53" w:rsidRDefault="00A47D53" w:rsidP="003C3E0F">
      <w:pPr>
        <w:pStyle w:val="PargrafodaLista"/>
        <w:widowControl/>
        <w:numPr>
          <w:ilvl w:val="1"/>
          <w:numId w:val="9"/>
        </w:numPr>
        <w:autoSpaceDE/>
        <w:autoSpaceDN/>
        <w:spacing w:before="120" w:after="120" w:line="276" w:lineRule="auto"/>
        <w:ind w:left="0" w:right="512" w:firstLine="0"/>
        <w:contextualSpacing/>
        <w:rPr>
          <w:color w:val="000000" w:themeColor="text1"/>
          <w:sz w:val="24"/>
          <w:szCs w:val="24"/>
        </w:rPr>
      </w:pPr>
      <w:r w:rsidRPr="00A47D53">
        <w:rPr>
          <w:color w:val="000000" w:themeColor="text1"/>
          <w:sz w:val="24"/>
          <w:szCs w:val="24"/>
        </w:rPr>
        <w:t xml:space="preserve">É admissível a fusão, cisão ou incorporação da comtratada com/em outra pessoa jurídica desde que sejam observados pela nova pessoa todos os requisitos de habilitação exigidos </w:t>
      </w:r>
      <w:r w:rsidR="002151D8">
        <w:rPr>
          <w:color w:val="000000" w:themeColor="text1"/>
          <w:sz w:val="24"/>
          <w:szCs w:val="24"/>
        </w:rPr>
        <w:t xml:space="preserve">na Contratada </w:t>
      </w:r>
      <w:r w:rsidRPr="00A47D53">
        <w:rPr>
          <w:color w:val="000000" w:themeColor="text1"/>
          <w:sz w:val="24"/>
          <w:szCs w:val="24"/>
        </w:rPr>
        <w:t>na licitação original; sejam manti</w:t>
      </w:r>
      <w:r w:rsidR="002151D8">
        <w:rPr>
          <w:color w:val="000000" w:themeColor="text1"/>
          <w:sz w:val="24"/>
          <w:szCs w:val="24"/>
        </w:rPr>
        <w:t>das as demais cláusulas e condi</w:t>
      </w:r>
      <w:r w:rsidRPr="00A47D53">
        <w:rPr>
          <w:color w:val="000000" w:themeColor="text1"/>
          <w:sz w:val="24"/>
          <w:szCs w:val="24"/>
        </w:rPr>
        <w:t>çoes do contrato; não haja prejuízo à execução do objeto pactuado, e haja anuência</w:t>
      </w:r>
      <w:r w:rsidR="002151D8">
        <w:rPr>
          <w:color w:val="000000" w:themeColor="text1"/>
          <w:sz w:val="24"/>
          <w:szCs w:val="24"/>
        </w:rPr>
        <w:t xml:space="preserve"> </w:t>
      </w:r>
      <w:r w:rsidRPr="00A47D53">
        <w:rPr>
          <w:color w:val="000000" w:themeColor="text1"/>
          <w:sz w:val="24"/>
          <w:szCs w:val="24"/>
        </w:rPr>
        <w:t>expressa da Adminis</w:t>
      </w:r>
      <w:r w:rsidR="002151D8">
        <w:rPr>
          <w:color w:val="000000" w:themeColor="text1"/>
          <w:sz w:val="24"/>
          <w:szCs w:val="24"/>
        </w:rPr>
        <w:t>tração Pública quanto à continui</w:t>
      </w:r>
      <w:r w:rsidRPr="00A47D53">
        <w:rPr>
          <w:color w:val="000000" w:themeColor="text1"/>
          <w:sz w:val="24"/>
          <w:szCs w:val="24"/>
        </w:rPr>
        <w:t>dade do contrato administrativo</w:t>
      </w:r>
      <w:r w:rsidR="00585132" w:rsidRPr="00A47D53">
        <w:rPr>
          <w:color w:val="000000" w:themeColor="text1"/>
          <w:sz w:val="24"/>
          <w:szCs w:val="24"/>
        </w:rPr>
        <w:t>.</w:t>
      </w:r>
    </w:p>
    <w:p w:rsidR="00C91B51" w:rsidRPr="00585132" w:rsidRDefault="00C91B51" w:rsidP="003C3E0F">
      <w:pPr>
        <w:pStyle w:val="PargrafodaLista"/>
        <w:widowControl/>
        <w:autoSpaceDE/>
        <w:autoSpaceDN/>
        <w:spacing w:before="120" w:after="120" w:line="276" w:lineRule="auto"/>
        <w:ind w:left="0" w:right="512"/>
        <w:contextualSpacing/>
        <w:rPr>
          <w:b/>
          <w:color w:val="FF0000"/>
          <w:sz w:val="24"/>
          <w:szCs w:val="24"/>
        </w:rPr>
      </w:pPr>
    </w:p>
    <w:p w:rsidR="00C91B51" w:rsidRDefault="0084773F" w:rsidP="003C3E0F">
      <w:pPr>
        <w:pStyle w:val="PargrafodaLista"/>
        <w:widowControl/>
        <w:numPr>
          <w:ilvl w:val="0"/>
          <w:numId w:val="9"/>
        </w:numPr>
        <w:autoSpaceDE/>
        <w:autoSpaceDN/>
        <w:spacing w:before="120" w:after="120" w:line="276" w:lineRule="auto"/>
        <w:ind w:left="0" w:right="512" w:firstLine="0"/>
        <w:contextualSpacing/>
        <w:rPr>
          <w:b/>
          <w:bCs/>
          <w:sz w:val="24"/>
          <w:szCs w:val="24"/>
        </w:rPr>
      </w:pPr>
      <w:r>
        <w:rPr>
          <w:b/>
          <w:bCs/>
          <w:sz w:val="24"/>
          <w:szCs w:val="24"/>
        </w:rPr>
        <w:t>E</w:t>
      </w:r>
      <w:r w:rsidR="002151D8">
        <w:rPr>
          <w:b/>
          <w:bCs/>
          <w:sz w:val="24"/>
          <w:szCs w:val="24"/>
        </w:rPr>
        <w:t>STIMATIVA DE PREÇOS REFERENCIAIS</w:t>
      </w:r>
      <w:r w:rsidR="00C91B51" w:rsidRPr="002151D8">
        <w:rPr>
          <w:b/>
          <w:bCs/>
          <w:sz w:val="24"/>
          <w:szCs w:val="24"/>
        </w:rPr>
        <w:t>.</w:t>
      </w:r>
    </w:p>
    <w:p w:rsidR="002151D8" w:rsidRPr="002151D8" w:rsidRDefault="002151D8" w:rsidP="003C3E0F">
      <w:pPr>
        <w:pStyle w:val="PargrafodaLista"/>
        <w:widowControl/>
        <w:autoSpaceDE/>
        <w:autoSpaceDN/>
        <w:spacing w:before="120" w:after="120" w:line="276" w:lineRule="auto"/>
        <w:ind w:left="0" w:right="512"/>
        <w:contextualSpacing/>
        <w:rPr>
          <w:b/>
          <w:bCs/>
          <w:sz w:val="24"/>
          <w:szCs w:val="24"/>
        </w:rPr>
      </w:pPr>
    </w:p>
    <w:p w:rsidR="007C358C" w:rsidRDefault="002151D8" w:rsidP="003C3E0F">
      <w:pPr>
        <w:pStyle w:val="PargrafodaLista"/>
        <w:widowControl/>
        <w:numPr>
          <w:ilvl w:val="1"/>
          <w:numId w:val="9"/>
        </w:numPr>
        <w:autoSpaceDE/>
        <w:autoSpaceDN/>
        <w:spacing w:before="120" w:after="120" w:line="276" w:lineRule="auto"/>
        <w:ind w:left="0" w:right="512" w:firstLine="0"/>
        <w:contextualSpacing/>
        <w:rPr>
          <w:bCs/>
          <w:color w:val="000000" w:themeColor="text1"/>
          <w:sz w:val="24"/>
          <w:szCs w:val="24"/>
        </w:rPr>
      </w:pPr>
      <w:r>
        <w:rPr>
          <w:bCs/>
          <w:color w:val="000000" w:themeColor="text1"/>
          <w:sz w:val="24"/>
          <w:szCs w:val="24"/>
        </w:rPr>
        <w:t>O custo estimado da contratação será tornado público apenas e imediatamente após o encerramento do envio dos lances.</w:t>
      </w:r>
    </w:p>
    <w:p w:rsidR="008F4212" w:rsidRPr="002151D8" w:rsidRDefault="008F4212" w:rsidP="003C3E0F">
      <w:pPr>
        <w:pStyle w:val="PargrafodaLista"/>
        <w:widowControl/>
        <w:numPr>
          <w:ilvl w:val="1"/>
          <w:numId w:val="9"/>
        </w:numPr>
        <w:autoSpaceDE/>
        <w:autoSpaceDN/>
        <w:spacing w:before="120" w:after="120" w:line="276" w:lineRule="auto"/>
        <w:ind w:left="0" w:right="512" w:firstLine="0"/>
        <w:contextualSpacing/>
        <w:rPr>
          <w:bCs/>
          <w:color w:val="000000" w:themeColor="text1"/>
          <w:sz w:val="24"/>
          <w:szCs w:val="24"/>
        </w:rPr>
      </w:pPr>
    </w:p>
    <w:p w:rsidR="00C91B51" w:rsidRPr="00C91B51" w:rsidRDefault="00B9295A" w:rsidP="003C3E0F">
      <w:pPr>
        <w:pStyle w:val="PargrafodaLista"/>
        <w:widowControl/>
        <w:numPr>
          <w:ilvl w:val="0"/>
          <w:numId w:val="9"/>
        </w:numPr>
        <w:autoSpaceDE/>
        <w:autoSpaceDN/>
        <w:spacing w:before="120" w:after="120" w:line="276" w:lineRule="auto"/>
        <w:ind w:left="0" w:right="512" w:firstLine="0"/>
        <w:contextualSpacing/>
        <w:rPr>
          <w:b/>
          <w:bCs/>
          <w:sz w:val="24"/>
          <w:szCs w:val="24"/>
        </w:rPr>
      </w:pPr>
      <w:r>
        <w:rPr>
          <w:b/>
          <w:sz w:val="24"/>
          <w:szCs w:val="24"/>
        </w:rPr>
        <w:t>ESTIMATIVA  DE PREÇOS E PREÇOS REFERENCIAIS</w:t>
      </w:r>
      <w:r w:rsidR="00C91B51" w:rsidRPr="00C91B51">
        <w:rPr>
          <w:b/>
          <w:sz w:val="24"/>
          <w:szCs w:val="24"/>
        </w:rPr>
        <w:t xml:space="preserve"> </w:t>
      </w:r>
    </w:p>
    <w:p w:rsidR="00B9295A" w:rsidRDefault="00977106" w:rsidP="003C3E0F">
      <w:pPr>
        <w:spacing w:before="120" w:after="120" w:line="276" w:lineRule="auto"/>
        <w:ind w:right="512"/>
        <w:jc w:val="both"/>
      </w:pPr>
      <w:r w:rsidRPr="006A797D">
        <w:rPr>
          <w:sz w:val="24"/>
          <w:szCs w:val="24"/>
        </w:rPr>
        <w:t>2</w:t>
      </w:r>
      <w:r w:rsidR="00B9295A" w:rsidRPr="006A797D">
        <w:rPr>
          <w:sz w:val="24"/>
          <w:szCs w:val="24"/>
        </w:rPr>
        <w:t>1.1</w:t>
      </w:r>
      <w:r w:rsidR="00B9295A">
        <w:t xml:space="preserve">        O custo estimado da contratação é de R$ 5.964.414,91(cinco milhões novecentos e sessenta e quatro mil quatrocentos e quatorze reais e novemta e hum centavos) de acordo com planilha acima</w:t>
      </w:r>
      <w:r w:rsidR="006C5FDE">
        <w:t xml:space="preserve">. </w:t>
      </w:r>
      <w:r w:rsidR="006C5FDE">
        <w:tab/>
      </w:r>
    </w:p>
    <w:p w:rsidR="00B9295A" w:rsidRDefault="00B9295A" w:rsidP="003C3E0F">
      <w:pPr>
        <w:spacing w:before="120" w:after="120" w:line="276" w:lineRule="auto"/>
        <w:ind w:right="512"/>
        <w:jc w:val="both"/>
      </w:pPr>
    </w:p>
    <w:p w:rsidR="00B9295A" w:rsidRDefault="00B9295A" w:rsidP="003C3E0F">
      <w:pPr>
        <w:spacing w:before="120" w:after="120" w:line="276" w:lineRule="auto"/>
        <w:ind w:right="512"/>
        <w:jc w:val="both"/>
        <w:rPr>
          <w:b/>
        </w:rPr>
      </w:pPr>
      <w:r w:rsidRPr="006A797D">
        <w:rPr>
          <w:b/>
          <w:sz w:val="24"/>
          <w:szCs w:val="24"/>
        </w:rPr>
        <w:t>22.</w:t>
      </w:r>
      <w:r>
        <w:rPr>
          <w:b/>
        </w:rPr>
        <w:t xml:space="preserve">          DOS RECURSOS ORÇAMENTÁRIOS.</w:t>
      </w:r>
    </w:p>
    <w:p w:rsidR="00B9295A" w:rsidRDefault="00B9295A" w:rsidP="003C3E0F">
      <w:pPr>
        <w:spacing w:before="120" w:after="120" w:line="276" w:lineRule="auto"/>
        <w:ind w:right="512"/>
        <w:jc w:val="both"/>
      </w:pPr>
      <w:r w:rsidRPr="00B9295A">
        <w:t>22.1</w:t>
      </w:r>
      <w:r w:rsidR="006C5FDE">
        <w:tab/>
      </w:r>
      <w:r>
        <w:t>PROGRAMA DE TRABALHO: 15.451.0012.2195</w:t>
      </w:r>
    </w:p>
    <w:p w:rsidR="006A797D" w:rsidRDefault="00B9295A" w:rsidP="003C3E0F">
      <w:pPr>
        <w:spacing w:before="120" w:after="120" w:line="276" w:lineRule="auto"/>
        <w:ind w:right="512"/>
        <w:jc w:val="both"/>
      </w:pPr>
      <w:r>
        <w:t>22.2</w:t>
      </w:r>
      <w:r w:rsidR="006C5FDE">
        <w:tab/>
      </w:r>
      <w:r>
        <w:t>NATUREZA DA DESPESA: 3.3.90.30.00.00</w:t>
      </w:r>
    </w:p>
    <w:p w:rsidR="006A797D" w:rsidRDefault="006A797D" w:rsidP="003C3E0F">
      <w:pPr>
        <w:spacing w:before="120" w:after="120" w:line="276" w:lineRule="auto"/>
        <w:ind w:right="512"/>
        <w:jc w:val="both"/>
      </w:pPr>
    </w:p>
    <w:p w:rsidR="006A797D" w:rsidRPr="005F5F3C" w:rsidRDefault="006A797D" w:rsidP="003C3E0F">
      <w:pPr>
        <w:spacing w:before="120" w:after="120" w:line="276" w:lineRule="auto"/>
        <w:ind w:right="512"/>
        <w:jc w:val="both"/>
      </w:pPr>
      <w:r w:rsidRPr="00D94B3A">
        <w:rPr>
          <w:b/>
          <w:sz w:val="24"/>
          <w:szCs w:val="24"/>
        </w:rPr>
        <w:t>23</w:t>
      </w:r>
      <w:r w:rsidRPr="005F5F3C">
        <w:rPr>
          <w:sz w:val="24"/>
          <w:szCs w:val="24"/>
        </w:rPr>
        <w:t>.</w:t>
      </w:r>
      <w:r w:rsidRPr="005F5F3C">
        <w:t xml:space="preserve">          </w:t>
      </w:r>
      <w:r w:rsidRPr="005F5F3C">
        <w:rPr>
          <w:b/>
        </w:rPr>
        <w:t>INÍCIO DA EXECUÇÃO DOS SERVIÇOS</w:t>
      </w:r>
      <w:r w:rsidRPr="005F5F3C">
        <w:t>.</w:t>
      </w:r>
      <w:r w:rsidR="006C5FDE" w:rsidRPr="005F5F3C">
        <w:tab/>
      </w:r>
    </w:p>
    <w:p w:rsidR="006A797D" w:rsidRDefault="006A797D" w:rsidP="003C3E0F">
      <w:pPr>
        <w:spacing w:before="120" w:after="120" w:line="276" w:lineRule="auto"/>
        <w:ind w:right="512"/>
        <w:jc w:val="both"/>
      </w:pPr>
      <w:r w:rsidRPr="005F5F3C">
        <w:rPr>
          <w:sz w:val="24"/>
          <w:szCs w:val="24"/>
        </w:rPr>
        <w:t xml:space="preserve">23.1        </w:t>
      </w:r>
      <w:r>
        <w:t>A contratada deverá implantar e iniciar a execução dos serviços contratados em no máximo 05 ( cinco ) dias úteis, contados da assinatura do contrato.</w:t>
      </w:r>
      <w:r w:rsidR="006C5FDE">
        <w:tab/>
      </w:r>
    </w:p>
    <w:p w:rsidR="006A797D" w:rsidRDefault="006A797D" w:rsidP="003C3E0F">
      <w:pPr>
        <w:spacing w:before="120" w:after="120" w:line="276" w:lineRule="auto"/>
        <w:ind w:right="512"/>
        <w:jc w:val="both"/>
      </w:pPr>
    </w:p>
    <w:p w:rsidR="006A797D" w:rsidRDefault="006A797D" w:rsidP="003C3E0F">
      <w:pPr>
        <w:spacing w:before="120" w:after="120" w:line="276" w:lineRule="auto"/>
        <w:ind w:right="512"/>
        <w:jc w:val="both"/>
        <w:rPr>
          <w:b/>
        </w:rPr>
      </w:pPr>
      <w:r w:rsidRPr="006A797D">
        <w:rPr>
          <w:b/>
        </w:rPr>
        <w:t>24.          CRITÉRIO DE SUSTENTABILIDADE</w:t>
      </w:r>
      <w:r>
        <w:rPr>
          <w:b/>
        </w:rPr>
        <w:t>.</w:t>
      </w:r>
    </w:p>
    <w:p w:rsidR="005F5F3C" w:rsidRDefault="006A797D" w:rsidP="003C3E0F">
      <w:pPr>
        <w:spacing w:before="120" w:after="120" w:line="276" w:lineRule="auto"/>
        <w:ind w:right="512"/>
        <w:jc w:val="both"/>
      </w:pPr>
      <w:r w:rsidRPr="00D94B3A">
        <w:t>24.1</w:t>
      </w:r>
      <w:r w:rsidRPr="005F5F3C">
        <w:t xml:space="preserve">         A contratada deverá contribuir para a promoção do </w:t>
      </w:r>
      <w:r w:rsidR="0075562C" w:rsidRPr="005F5F3C">
        <w:t>desenvolvimento nacional sustentável no cumprimento de diretrizes e critérios de sustentabilidade ambiental, de acordo com art. 225 da Constituição Federal</w:t>
      </w:r>
      <w:r w:rsidR="005F5F3C" w:rsidRPr="005F5F3C">
        <w:t>/88, e em conformidade com art. da lei 8.666/93.</w:t>
      </w:r>
    </w:p>
    <w:p w:rsidR="005F5F3C" w:rsidRDefault="005F5F3C" w:rsidP="003C3E0F">
      <w:pPr>
        <w:spacing w:before="120" w:after="120" w:line="276" w:lineRule="auto"/>
        <w:ind w:right="512"/>
        <w:jc w:val="both"/>
      </w:pPr>
    </w:p>
    <w:p w:rsidR="00D94B3A" w:rsidRDefault="005F5F3C" w:rsidP="003C3E0F">
      <w:pPr>
        <w:spacing w:before="120" w:after="120" w:line="276" w:lineRule="auto"/>
        <w:ind w:right="512"/>
        <w:jc w:val="both"/>
        <w:rPr>
          <w:b/>
        </w:rPr>
      </w:pPr>
      <w:r w:rsidRPr="005F5F3C">
        <w:rPr>
          <w:b/>
          <w:sz w:val="24"/>
          <w:szCs w:val="24"/>
        </w:rPr>
        <w:t>25</w:t>
      </w:r>
      <w:r>
        <w:rPr>
          <w:b/>
        </w:rPr>
        <w:t>.          DAS DIS</w:t>
      </w:r>
      <w:r w:rsidR="00D94B3A">
        <w:rPr>
          <w:b/>
        </w:rPr>
        <w:t>POSIÇÕES GERAIS.</w:t>
      </w:r>
    </w:p>
    <w:p w:rsidR="00D94B3A" w:rsidRDefault="00D94B3A" w:rsidP="003C3E0F">
      <w:pPr>
        <w:spacing w:before="120" w:after="120" w:line="276" w:lineRule="auto"/>
        <w:ind w:right="512"/>
        <w:jc w:val="both"/>
        <w:rPr>
          <w:color w:val="000000" w:themeColor="text1"/>
          <w:sz w:val="24"/>
          <w:szCs w:val="24"/>
        </w:rPr>
      </w:pPr>
      <w:r>
        <w:rPr>
          <w:b/>
        </w:rPr>
        <w:t xml:space="preserve">25.1         </w:t>
      </w:r>
      <w:r w:rsidRPr="00D94B3A">
        <w:t>O responsável pelo planejamento da Secretária Municipal de Serviços Públicos se responsabiliza unicamente pelas informações prestadas no âmbito de suas atribuições técnica, e pelas quantidade estipuladas para si enquanto órgão gerenciador, não se responsabiliza pelas quantidades fixadas pelos órgãos participantes.</w:t>
      </w:r>
      <w:r w:rsidR="006C5FDE" w:rsidRPr="00D94B3A">
        <w:tab/>
      </w:r>
      <w:r w:rsidR="006C5FDE" w:rsidRPr="00D94B3A">
        <w:tab/>
      </w:r>
    </w:p>
    <w:sectPr w:rsidR="00D94B3A" w:rsidSect="003C3E0F">
      <w:headerReference w:type="default" r:id="rId9"/>
      <w:footerReference w:type="default" r:id="rId10"/>
      <w:pgSz w:w="11900" w:h="16840"/>
      <w:pgMar w:top="1134" w:right="843" w:bottom="1134" w:left="1134" w:header="272"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1B7" w:rsidRDefault="00A401B7">
      <w:r>
        <w:separator/>
      </w:r>
    </w:p>
  </w:endnote>
  <w:endnote w:type="continuationSeparator" w:id="0">
    <w:p w:rsidR="00A401B7" w:rsidRDefault="00A4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D14" w:rsidRDefault="00DD1D14">
    <w:pPr>
      <w:pStyle w:val="Corpodetexto"/>
      <w:spacing w:before="0" w:line="14" w:lineRule="auto"/>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1B7" w:rsidRDefault="00A401B7">
      <w:r>
        <w:separator/>
      </w:r>
    </w:p>
  </w:footnote>
  <w:footnote w:type="continuationSeparator" w:id="0">
    <w:p w:rsidR="00A401B7" w:rsidRDefault="00A40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212" w:rsidRDefault="008F4212" w:rsidP="00FC2F99">
    <w:pPr>
      <w:pStyle w:val="Cabealho"/>
      <w:jc w:val="right"/>
      <w:rPr>
        <w:b/>
        <w:bCs/>
        <w:lang w:val="pt-BR"/>
      </w:rPr>
    </w:pPr>
  </w:p>
  <w:p w:rsidR="003C3E0F" w:rsidRPr="003C3E0F" w:rsidRDefault="003C3E0F" w:rsidP="00FC2F99">
    <w:pPr>
      <w:pStyle w:val="Cabealho"/>
      <w:jc w:val="right"/>
      <w:rPr>
        <w:lang w:val="pt-BR"/>
      </w:rPr>
    </w:pPr>
    <w:r>
      <w:rPr>
        <w:b/>
        <w:bCs/>
        <w:noProof/>
        <w:lang w:val="pt-BR" w:eastAsia="pt-BR"/>
      </w:rPr>
      <mc:AlternateContent>
        <mc:Choice Requires="wps">
          <w:drawing>
            <wp:anchor distT="0" distB="0" distL="114300" distR="114300" simplePos="0" relativeHeight="251659264" behindDoc="0" locked="0" layoutInCell="1" allowOverlap="1">
              <wp:simplePos x="0" y="0"/>
              <wp:positionH relativeFrom="margin">
                <wp:posOffset>4652010</wp:posOffset>
              </wp:positionH>
              <wp:positionV relativeFrom="paragraph">
                <wp:posOffset>-10795</wp:posOffset>
              </wp:positionV>
              <wp:extent cx="1733550" cy="628650"/>
              <wp:effectExtent l="0" t="0" r="19050" b="19050"/>
              <wp:wrapNone/>
              <wp:docPr id="1" name="Retângulo 1"/>
              <wp:cNvGraphicFramePr/>
              <a:graphic xmlns:a="http://schemas.openxmlformats.org/drawingml/2006/main">
                <a:graphicData uri="http://schemas.microsoft.com/office/word/2010/wordprocessingShape">
                  <wps:wsp>
                    <wps:cNvSpPr/>
                    <wps:spPr>
                      <a:xfrm>
                        <a:off x="0" y="0"/>
                        <a:ext cx="1733550" cy="6286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9DE73" id="Retângulo 1" o:spid="_x0000_s1026" style="position:absolute;margin-left:366.3pt;margin-top:-.85pt;width:136.5pt;height: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nsiAIAAFUFAAAOAAAAZHJzL2Uyb0RvYy54bWysVM1O3DAQvlfqO1i+l2wWFmhEFq1AVJUQ&#10;IKDibBx7E8nxuGPvZreP01fpizF2smEFqIeqOThjz8w3P/7GZ+eb1rC1Qt+ALXl+MOFMWQlVY5cl&#10;//F49eWUMx+ErYQBq0q+VZ6fzz9/OutcoaZQg6kUMgKxvuhcyesQXJFlXtaqFf4AnLKk1ICtCLTF&#10;ZVah6Ai9Ndl0MjnOOsDKIUjlPZ1e9ko+T/haKxlutfYqMFNyyi2kFdP6HNdsfiaKJQpXN3JIQ/xD&#10;Fq1oLAUdoS5FEGyFzTuotpEIHnQ4kNBmoHUjVaqBqsknb6p5qIVTqRZqjndjm/z/g5U36ztkTUV3&#10;x5kVLV3RvQp/ftvlygDLY3865wsye3B3OOw8ibHYjcY2/qkMtkk93Y49VZvAJB3mJ4eHsxm1XpLu&#10;eHp6TDLBZK/eDn34pqBlUSg50p2lVor1tQ+96c4kBrNw1RhD56IwlnUlP8xPZgkyJtqnlqSwNaq3&#10;uleaSqRkpgk4kUtdGGRrQbQQUiob8l5Vi0r1x7MJfUOqo0dK3FgCjMiaEhmxB4BI3PfYfRmDfXRV&#10;iZuj8+RvifXOo0eKDDaMzm1jAT8CMFTVELm3p/T3WhPFZ6i2RACEfjK8k1cNXcO18OFOII0C3RyN&#10;d7ilRRugdsMgcVYD/vroPNoTQ0nLWUejVXL/cyVQcWa+W+Lu1/zoKM5i2hzNTqa0wX3N877GrtoL&#10;oGsiflJ2SYz2wexEjdA+0SuwiFFJJayk2CWXAXebi9CPPL0jUi0WyYzmz4lwbR+cjOCxq5Fmj5sn&#10;gW7gYiAW38BuDEXxhpK9bfS0sFgF0E3i62tfh37T7CbiDO9MfBz298nq9TWcvwAAAP//AwBQSwME&#10;FAAGAAgAAAAhAI40miLhAAAACgEAAA8AAABkcnMvZG93bnJldi54bWxMj8FOwzAMhu9IvENkJG5b&#10;sk1dt1J3YsCEJsSBgThnrWkrEqc02VZ4erITHG1/+v39+WqwRhyp961jhMlYgSAuXdVyjfD2uhkt&#10;QPigudLGMSF8k4dVcXmR66xyJ36h4y7UIoawzzRCE0KXSenLhqz2Y9cRx9uH660OcexrWfX6FMOt&#10;kVOl5tLqluOHRnd011D5uTtYhE2izNNi+fhz/7V9ToJ16/cHXiNeXw23NyACDeEPhrN+VIciOu3d&#10;gSsvDEI6m84jijCapCDOgFJJ3OwRlukMZJHL/xWKXwAAAP//AwBQSwECLQAUAAYACAAAACEAtoM4&#10;kv4AAADhAQAAEwAAAAAAAAAAAAAAAAAAAAAAW0NvbnRlbnRfVHlwZXNdLnhtbFBLAQItABQABgAI&#10;AAAAIQA4/SH/1gAAAJQBAAALAAAAAAAAAAAAAAAAAC8BAABfcmVscy8ucmVsc1BLAQItABQABgAI&#10;AAAAIQBeT2nsiAIAAFUFAAAOAAAAAAAAAAAAAAAAAC4CAABkcnMvZTJvRG9jLnhtbFBLAQItABQA&#10;BgAIAAAAIQCONJoi4QAAAAoBAAAPAAAAAAAAAAAAAAAAAOIEAABkcnMvZG93bnJldi54bWxQSwUG&#10;AAAAAAQABADzAAAA8AUAAAAA&#10;" filled="f" strokecolor="#243f60 [1604]" strokeweight=".25pt">
              <w10:wrap anchorx="margin"/>
            </v:rect>
          </w:pict>
        </mc:Fallback>
      </mc:AlternateContent>
    </w:r>
    <w:r w:rsidRPr="003C3E0F">
      <w:rPr>
        <w:b/>
        <w:bCs/>
        <w:lang w:val="pt-BR"/>
      </w:rPr>
      <w:t>PMI/RJ</w:t>
    </w:r>
  </w:p>
  <w:p w:rsidR="003C3E0F" w:rsidRPr="003C3E0F" w:rsidRDefault="003C3E0F" w:rsidP="00FC2F99">
    <w:pPr>
      <w:pStyle w:val="Cabealho"/>
      <w:jc w:val="right"/>
      <w:rPr>
        <w:lang w:val="pt-BR"/>
      </w:rPr>
    </w:pPr>
    <w:r w:rsidRPr="003C3E0F">
      <w:rPr>
        <w:lang w:val="pt-BR"/>
      </w:rPr>
      <w:t>Processo Nº 944/21</w:t>
    </w:r>
  </w:p>
  <w:p w:rsidR="003C3E0F" w:rsidRPr="003C3E0F" w:rsidRDefault="003C3E0F" w:rsidP="00FC2F99">
    <w:pPr>
      <w:pStyle w:val="Cabealho"/>
      <w:jc w:val="right"/>
      <w:rPr>
        <w:lang w:val="pt-BR"/>
      </w:rPr>
    </w:pPr>
    <w:r w:rsidRPr="003C3E0F">
      <w:rPr>
        <w:lang w:val="pt-BR"/>
      </w:rPr>
      <w:t>Rubrica: ________ Fls. ____</w:t>
    </w:r>
  </w:p>
  <w:p w:rsidR="003C3E0F" w:rsidRPr="003C3E0F" w:rsidRDefault="008F4212" w:rsidP="008F4212">
    <w:pPr>
      <w:pStyle w:val="Cabealho"/>
      <w:tabs>
        <w:tab w:val="clear" w:pos="8504"/>
        <w:tab w:val="left" w:pos="4320"/>
        <w:tab w:val="left" w:pos="5040"/>
        <w:tab w:val="left" w:pos="5760"/>
        <w:tab w:val="left" w:pos="6480"/>
        <w:tab w:val="left" w:pos="7200"/>
        <w:tab w:val="left" w:pos="7920"/>
      </w:tabs>
      <w:rPr>
        <w:lang w:val="pt-BR"/>
      </w:rPr>
    </w:pP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p>
  <w:p w:rsidR="003C3E0F" w:rsidRDefault="003C3E0F">
    <w:pPr>
      <w:pStyle w:val="Cabealho"/>
    </w:pPr>
  </w:p>
  <w:p w:rsidR="00DD1D14" w:rsidRDefault="00DD1D14">
    <w:pPr>
      <w:pStyle w:val="Corpodetexto"/>
      <w:spacing w:before="0" w:line="14" w:lineRule="auto"/>
      <w:ind w:left="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6F01"/>
    <w:multiLevelType w:val="multilevel"/>
    <w:tmpl w:val="0F7C54DC"/>
    <w:lvl w:ilvl="0">
      <w:start w:val="7"/>
      <w:numFmt w:val="decimal"/>
      <w:lvlText w:val="%1."/>
      <w:lvlJc w:val="left"/>
      <w:pPr>
        <w:ind w:left="644" w:hanging="360"/>
      </w:pPr>
      <w:rPr>
        <w:rFonts w:hint="default"/>
        <w:b/>
      </w:rPr>
    </w:lvl>
    <w:lvl w:ilvl="1">
      <w:start w:val="3"/>
      <w:numFmt w:val="decimal"/>
      <w:isLgl/>
      <w:lvlText w:val="%1.%2"/>
      <w:lvlJc w:val="left"/>
      <w:pPr>
        <w:ind w:left="644" w:hanging="360"/>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158" w:hanging="720"/>
      </w:pPr>
      <w:rPr>
        <w:rFonts w:hint="default"/>
      </w:rPr>
    </w:lvl>
    <w:lvl w:ilvl="4">
      <w:start w:val="1"/>
      <w:numFmt w:val="decimal"/>
      <w:isLgl/>
      <w:lvlText w:val="%1.%2.%3.%4.%5"/>
      <w:lvlJc w:val="left"/>
      <w:pPr>
        <w:ind w:left="1595" w:hanging="1080"/>
      </w:pPr>
      <w:rPr>
        <w:rFonts w:hint="default"/>
      </w:rPr>
    </w:lvl>
    <w:lvl w:ilvl="5">
      <w:start w:val="1"/>
      <w:numFmt w:val="decimal"/>
      <w:isLgl/>
      <w:lvlText w:val="%1.%2.%3.%4.%5.%6"/>
      <w:lvlJc w:val="left"/>
      <w:pPr>
        <w:ind w:left="1672" w:hanging="1080"/>
      </w:pPr>
      <w:rPr>
        <w:rFonts w:hint="default"/>
      </w:rPr>
    </w:lvl>
    <w:lvl w:ilvl="6">
      <w:start w:val="1"/>
      <w:numFmt w:val="decimal"/>
      <w:isLgl/>
      <w:lvlText w:val="%1.%2.%3.%4.%5.%6.%7"/>
      <w:lvlJc w:val="left"/>
      <w:pPr>
        <w:ind w:left="2109" w:hanging="1440"/>
      </w:pPr>
      <w:rPr>
        <w:rFonts w:hint="default"/>
      </w:rPr>
    </w:lvl>
    <w:lvl w:ilvl="7">
      <w:start w:val="1"/>
      <w:numFmt w:val="decimal"/>
      <w:isLgl/>
      <w:lvlText w:val="%1.%2.%3.%4.%5.%6.%7.%8"/>
      <w:lvlJc w:val="left"/>
      <w:pPr>
        <w:ind w:left="2186" w:hanging="1440"/>
      </w:pPr>
      <w:rPr>
        <w:rFonts w:hint="default"/>
      </w:rPr>
    </w:lvl>
    <w:lvl w:ilvl="8">
      <w:start w:val="1"/>
      <w:numFmt w:val="decimal"/>
      <w:isLgl/>
      <w:lvlText w:val="%1.%2.%3.%4.%5.%6.%7.%8.%9"/>
      <w:lvlJc w:val="left"/>
      <w:pPr>
        <w:ind w:left="2623" w:hanging="1800"/>
      </w:pPr>
      <w:rPr>
        <w:rFonts w:hint="default"/>
      </w:rPr>
    </w:lvl>
  </w:abstractNum>
  <w:abstractNum w:abstractNumId="1" w15:restartNumberingAfterBreak="0">
    <w:nsid w:val="1D5C100D"/>
    <w:multiLevelType w:val="multilevel"/>
    <w:tmpl w:val="CCD49176"/>
    <w:lvl w:ilvl="0">
      <w:start w:val="1"/>
      <w:numFmt w:val="decimal"/>
      <w:pStyle w:val="Nivel1"/>
      <w:lvlText w:val="%1."/>
      <w:lvlJc w:val="left"/>
      <w:pPr>
        <w:ind w:left="644" w:hanging="360"/>
      </w:pPr>
      <w:rPr>
        <w:rFonts w:hint="default"/>
      </w:rPr>
    </w:lvl>
    <w:lvl w:ilvl="1">
      <w:start w:val="1"/>
      <w:numFmt w:val="decimal"/>
      <w:lvlText w:val="%1.%2."/>
      <w:lvlJc w:val="left"/>
      <w:pPr>
        <w:ind w:left="716" w:hanging="432"/>
      </w:pPr>
      <w:rPr>
        <w:rFonts w:hint="default"/>
        <w:b w:val="0"/>
        <w:i w:val="0"/>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A627B3"/>
    <w:multiLevelType w:val="multilevel"/>
    <w:tmpl w:val="59766D04"/>
    <w:lvl w:ilvl="0">
      <w:start w:val="19"/>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6E93742"/>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42F18CE"/>
    <w:multiLevelType w:val="multilevel"/>
    <w:tmpl w:val="B67C4BBA"/>
    <w:lvl w:ilvl="0">
      <w:start w:val="10"/>
      <w:numFmt w:val="decimal"/>
      <w:lvlText w:val="%1"/>
      <w:lvlJc w:val="left"/>
      <w:pPr>
        <w:ind w:left="420" w:hanging="420"/>
      </w:pPr>
      <w:rPr>
        <w:rFonts w:hint="default"/>
        <w:i w:val="0"/>
      </w:rPr>
    </w:lvl>
    <w:lvl w:ilvl="1">
      <w:start w:val="1"/>
      <w:numFmt w:val="decimal"/>
      <w:lvlText w:val="%1.%2"/>
      <w:lvlJc w:val="left"/>
      <w:pPr>
        <w:ind w:left="704" w:hanging="42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572" w:hanging="720"/>
      </w:pPr>
      <w:rPr>
        <w:rFonts w:hint="default"/>
        <w:i w:val="0"/>
      </w:rPr>
    </w:lvl>
    <w:lvl w:ilvl="4">
      <w:start w:val="1"/>
      <w:numFmt w:val="decimal"/>
      <w:lvlText w:val="%1.%2.%3.%4.%5"/>
      <w:lvlJc w:val="left"/>
      <w:pPr>
        <w:ind w:left="2216" w:hanging="1080"/>
      </w:pPr>
      <w:rPr>
        <w:rFonts w:hint="default"/>
        <w:i w:val="0"/>
      </w:rPr>
    </w:lvl>
    <w:lvl w:ilvl="5">
      <w:start w:val="1"/>
      <w:numFmt w:val="decimal"/>
      <w:lvlText w:val="%1.%2.%3.%4.%5.%6"/>
      <w:lvlJc w:val="left"/>
      <w:pPr>
        <w:ind w:left="2500" w:hanging="1080"/>
      </w:pPr>
      <w:rPr>
        <w:rFonts w:hint="default"/>
        <w:i w:val="0"/>
      </w:rPr>
    </w:lvl>
    <w:lvl w:ilvl="6">
      <w:start w:val="1"/>
      <w:numFmt w:val="decimal"/>
      <w:lvlText w:val="%1.%2.%3.%4.%5.%6.%7"/>
      <w:lvlJc w:val="left"/>
      <w:pPr>
        <w:ind w:left="3144" w:hanging="1440"/>
      </w:pPr>
      <w:rPr>
        <w:rFonts w:hint="default"/>
        <w:i w:val="0"/>
      </w:rPr>
    </w:lvl>
    <w:lvl w:ilvl="7">
      <w:start w:val="1"/>
      <w:numFmt w:val="decimal"/>
      <w:lvlText w:val="%1.%2.%3.%4.%5.%6.%7.%8"/>
      <w:lvlJc w:val="left"/>
      <w:pPr>
        <w:ind w:left="3428" w:hanging="1440"/>
      </w:pPr>
      <w:rPr>
        <w:rFonts w:hint="default"/>
        <w:i w:val="0"/>
      </w:rPr>
    </w:lvl>
    <w:lvl w:ilvl="8">
      <w:start w:val="1"/>
      <w:numFmt w:val="decimal"/>
      <w:lvlText w:val="%1.%2.%3.%4.%5.%6.%7.%8.%9"/>
      <w:lvlJc w:val="left"/>
      <w:pPr>
        <w:ind w:left="4072" w:hanging="1800"/>
      </w:pPr>
      <w:rPr>
        <w:rFonts w:hint="default"/>
        <w:i w:val="0"/>
      </w:rPr>
    </w:lvl>
  </w:abstractNum>
  <w:abstractNum w:abstractNumId="6" w15:restartNumberingAfterBreak="0">
    <w:nsid w:val="68613020"/>
    <w:multiLevelType w:val="hybridMultilevel"/>
    <w:tmpl w:val="C28AB7AA"/>
    <w:lvl w:ilvl="0" w:tplc="B3D686E0">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69B16707"/>
    <w:multiLevelType w:val="multilevel"/>
    <w:tmpl w:val="C77C8DE0"/>
    <w:lvl w:ilvl="0">
      <w:start w:val="3"/>
      <w:numFmt w:val="decimal"/>
      <w:lvlText w:val="%1."/>
      <w:lvlJc w:val="left"/>
      <w:pPr>
        <w:ind w:left="567" w:hanging="360"/>
      </w:pPr>
      <w:rPr>
        <w:rFonts w:hint="default"/>
        <w:b/>
      </w:rPr>
    </w:lvl>
    <w:lvl w:ilvl="1">
      <w:start w:val="1"/>
      <w:numFmt w:val="decimal"/>
      <w:isLgl/>
      <w:lvlText w:val="%1.%2"/>
      <w:lvlJc w:val="left"/>
      <w:pPr>
        <w:ind w:left="3480" w:hanging="360"/>
      </w:pPr>
      <w:rPr>
        <w:rFonts w:hint="default"/>
        <w:b w:val="0"/>
        <w:color w:val="auto"/>
      </w:rPr>
    </w:lvl>
    <w:lvl w:ilvl="2">
      <w:start w:val="1"/>
      <w:numFmt w:val="decimal"/>
      <w:isLgl/>
      <w:lvlText w:val="%1.%2.%3"/>
      <w:lvlJc w:val="left"/>
      <w:pPr>
        <w:ind w:left="927" w:hanging="720"/>
      </w:pPr>
      <w:rPr>
        <w:rFonts w:hint="default"/>
        <w:b/>
        <w:color w:val="auto"/>
      </w:rPr>
    </w:lvl>
    <w:lvl w:ilvl="3">
      <w:start w:val="1"/>
      <w:numFmt w:val="decimal"/>
      <w:isLgl/>
      <w:lvlText w:val="%1.%2.%3.%4"/>
      <w:lvlJc w:val="left"/>
      <w:pPr>
        <w:ind w:left="927" w:hanging="720"/>
      </w:pPr>
      <w:rPr>
        <w:rFonts w:hint="default"/>
        <w:b/>
        <w:color w:val="auto"/>
      </w:rPr>
    </w:lvl>
    <w:lvl w:ilvl="4">
      <w:start w:val="1"/>
      <w:numFmt w:val="decimal"/>
      <w:isLgl/>
      <w:lvlText w:val="%1.%2.%3.%4.%5"/>
      <w:lvlJc w:val="left"/>
      <w:pPr>
        <w:ind w:left="1287" w:hanging="1080"/>
      </w:pPr>
      <w:rPr>
        <w:rFonts w:hint="default"/>
        <w:b/>
        <w:color w:val="auto"/>
      </w:rPr>
    </w:lvl>
    <w:lvl w:ilvl="5">
      <w:start w:val="1"/>
      <w:numFmt w:val="decimal"/>
      <w:isLgl/>
      <w:lvlText w:val="%1.%2.%3.%4.%5.%6"/>
      <w:lvlJc w:val="left"/>
      <w:pPr>
        <w:ind w:left="1287" w:hanging="1080"/>
      </w:pPr>
      <w:rPr>
        <w:rFonts w:hint="default"/>
        <w:b/>
        <w:color w:val="auto"/>
      </w:rPr>
    </w:lvl>
    <w:lvl w:ilvl="6">
      <w:start w:val="1"/>
      <w:numFmt w:val="decimal"/>
      <w:isLgl/>
      <w:lvlText w:val="%1.%2.%3.%4.%5.%6.%7"/>
      <w:lvlJc w:val="left"/>
      <w:pPr>
        <w:ind w:left="1647" w:hanging="1440"/>
      </w:pPr>
      <w:rPr>
        <w:rFonts w:hint="default"/>
        <w:b/>
        <w:color w:val="auto"/>
      </w:rPr>
    </w:lvl>
    <w:lvl w:ilvl="7">
      <w:start w:val="1"/>
      <w:numFmt w:val="decimal"/>
      <w:isLgl/>
      <w:lvlText w:val="%1.%2.%3.%4.%5.%6.%7.%8"/>
      <w:lvlJc w:val="left"/>
      <w:pPr>
        <w:ind w:left="1647" w:hanging="1440"/>
      </w:pPr>
      <w:rPr>
        <w:rFonts w:hint="default"/>
        <w:b/>
        <w:color w:val="auto"/>
      </w:rPr>
    </w:lvl>
    <w:lvl w:ilvl="8">
      <w:start w:val="1"/>
      <w:numFmt w:val="decimal"/>
      <w:isLgl/>
      <w:lvlText w:val="%1.%2.%3.%4.%5.%6.%7.%8.%9"/>
      <w:lvlJc w:val="left"/>
      <w:pPr>
        <w:ind w:left="2007" w:hanging="1800"/>
      </w:pPr>
      <w:rPr>
        <w:rFonts w:hint="default"/>
        <w:b/>
        <w:color w:val="auto"/>
      </w:rPr>
    </w:lvl>
  </w:abstractNum>
  <w:abstractNum w:abstractNumId="8" w15:restartNumberingAfterBreak="0">
    <w:nsid w:val="6DED5AD5"/>
    <w:multiLevelType w:val="hybridMultilevel"/>
    <w:tmpl w:val="24F8B2B0"/>
    <w:lvl w:ilvl="0" w:tplc="14CC1E64">
      <w:start w:val="2"/>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1283"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7"/>
  </w:num>
  <w:num w:numId="3">
    <w:abstractNumId w:val="0"/>
  </w:num>
  <w:num w:numId="4">
    <w:abstractNumId w:val="1"/>
  </w:num>
  <w:num w:numId="5">
    <w:abstractNumId w:val="5"/>
  </w:num>
  <w:num w:numId="6">
    <w:abstractNumId w:val="9"/>
  </w:num>
  <w:num w:numId="7">
    <w:abstractNumId w:val="4"/>
  </w:num>
  <w:num w:numId="8">
    <w:abstractNumId w:val="3"/>
  </w:num>
  <w:num w:numId="9">
    <w:abstractNumId w:val="2"/>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A2E"/>
    <w:rsid w:val="0001793B"/>
    <w:rsid w:val="0009018B"/>
    <w:rsid w:val="000C77DC"/>
    <w:rsid w:val="000F67F2"/>
    <w:rsid w:val="00172454"/>
    <w:rsid w:val="001740F7"/>
    <w:rsid w:val="00195C6F"/>
    <w:rsid w:val="001B3948"/>
    <w:rsid w:val="001D0F3F"/>
    <w:rsid w:val="001E221C"/>
    <w:rsid w:val="001F50D9"/>
    <w:rsid w:val="002023D6"/>
    <w:rsid w:val="00204600"/>
    <w:rsid w:val="00205CD2"/>
    <w:rsid w:val="00210968"/>
    <w:rsid w:val="002151D8"/>
    <w:rsid w:val="002346B6"/>
    <w:rsid w:val="00280486"/>
    <w:rsid w:val="002871FF"/>
    <w:rsid w:val="002A023E"/>
    <w:rsid w:val="002A2548"/>
    <w:rsid w:val="002D1123"/>
    <w:rsid w:val="002E1485"/>
    <w:rsid w:val="00322B45"/>
    <w:rsid w:val="0033568F"/>
    <w:rsid w:val="0033666F"/>
    <w:rsid w:val="0034751D"/>
    <w:rsid w:val="003752FA"/>
    <w:rsid w:val="003B50DC"/>
    <w:rsid w:val="003C307C"/>
    <w:rsid w:val="003C3E0F"/>
    <w:rsid w:val="003D41CF"/>
    <w:rsid w:val="003D66B1"/>
    <w:rsid w:val="003E7057"/>
    <w:rsid w:val="003F4DE5"/>
    <w:rsid w:val="003F5308"/>
    <w:rsid w:val="0043536D"/>
    <w:rsid w:val="004524AA"/>
    <w:rsid w:val="004605CE"/>
    <w:rsid w:val="00461969"/>
    <w:rsid w:val="004E318B"/>
    <w:rsid w:val="004F333A"/>
    <w:rsid w:val="005340D7"/>
    <w:rsid w:val="00534104"/>
    <w:rsid w:val="00585132"/>
    <w:rsid w:val="005A02D8"/>
    <w:rsid w:val="005E633E"/>
    <w:rsid w:val="005F247B"/>
    <w:rsid w:val="005F4FB4"/>
    <w:rsid w:val="005F5F3C"/>
    <w:rsid w:val="00622A5C"/>
    <w:rsid w:val="00625CF4"/>
    <w:rsid w:val="00660B11"/>
    <w:rsid w:val="00682CDC"/>
    <w:rsid w:val="00696FBC"/>
    <w:rsid w:val="006A3D64"/>
    <w:rsid w:val="006A574C"/>
    <w:rsid w:val="006A797D"/>
    <w:rsid w:val="006C5FDE"/>
    <w:rsid w:val="006E459F"/>
    <w:rsid w:val="006F034F"/>
    <w:rsid w:val="00703ED6"/>
    <w:rsid w:val="00723E9C"/>
    <w:rsid w:val="00735D16"/>
    <w:rsid w:val="00754224"/>
    <w:rsid w:val="0075562C"/>
    <w:rsid w:val="007639EA"/>
    <w:rsid w:val="00795DA1"/>
    <w:rsid w:val="007C358C"/>
    <w:rsid w:val="0084773F"/>
    <w:rsid w:val="00863AF5"/>
    <w:rsid w:val="00867970"/>
    <w:rsid w:val="008A13A2"/>
    <w:rsid w:val="008B4F6B"/>
    <w:rsid w:val="008C5D99"/>
    <w:rsid w:val="008F4212"/>
    <w:rsid w:val="0092226E"/>
    <w:rsid w:val="00977106"/>
    <w:rsid w:val="0099334F"/>
    <w:rsid w:val="009B34E5"/>
    <w:rsid w:val="009D48DF"/>
    <w:rsid w:val="009F697F"/>
    <w:rsid w:val="00A30357"/>
    <w:rsid w:val="00A401B7"/>
    <w:rsid w:val="00A427F4"/>
    <w:rsid w:val="00A440BA"/>
    <w:rsid w:val="00A46F4A"/>
    <w:rsid w:val="00A47D53"/>
    <w:rsid w:val="00A60097"/>
    <w:rsid w:val="00A7769A"/>
    <w:rsid w:val="00A841F1"/>
    <w:rsid w:val="00A86F36"/>
    <w:rsid w:val="00AC2A2E"/>
    <w:rsid w:val="00B07BBF"/>
    <w:rsid w:val="00B35A6F"/>
    <w:rsid w:val="00B45C8A"/>
    <w:rsid w:val="00B461F9"/>
    <w:rsid w:val="00B67F6A"/>
    <w:rsid w:val="00B77C15"/>
    <w:rsid w:val="00B8650A"/>
    <w:rsid w:val="00B9295A"/>
    <w:rsid w:val="00BA1F8E"/>
    <w:rsid w:val="00BE32CE"/>
    <w:rsid w:val="00C16EFE"/>
    <w:rsid w:val="00C317FF"/>
    <w:rsid w:val="00C43359"/>
    <w:rsid w:val="00C44D21"/>
    <w:rsid w:val="00C55120"/>
    <w:rsid w:val="00C56501"/>
    <w:rsid w:val="00C60D65"/>
    <w:rsid w:val="00C91B51"/>
    <w:rsid w:val="00C96636"/>
    <w:rsid w:val="00CA41FD"/>
    <w:rsid w:val="00CB2F9E"/>
    <w:rsid w:val="00CD687A"/>
    <w:rsid w:val="00CE1A35"/>
    <w:rsid w:val="00CE1B73"/>
    <w:rsid w:val="00CE6A8A"/>
    <w:rsid w:val="00CF3371"/>
    <w:rsid w:val="00D52B14"/>
    <w:rsid w:val="00D65178"/>
    <w:rsid w:val="00D9385A"/>
    <w:rsid w:val="00D93D73"/>
    <w:rsid w:val="00D9493D"/>
    <w:rsid w:val="00D94B3A"/>
    <w:rsid w:val="00D95C0B"/>
    <w:rsid w:val="00DA1441"/>
    <w:rsid w:val="00DD1D14"/>
    <w:rsid w:val="00DF3948"/>
    <w:rsid w:val="00E25CB5"/>
    <w:rsid w:val="00E379BE"/>
    <w:rsid w:val="00E47356"/>
    <w:rsid w:val="00E5344C"/>
    <w:rsid w:val="00E53E81"/>
    <w:rsid w:val="00E62515"/>
    <w:rsid w:val="00E80B5F"/>
    <w:rsid w:val="00E95DDD"/>
    <w:rsid w:val="00EB7E32"/>
    <w:rsid w:val="00EF23CE"/>
    <w:rsid w:val="00F6020A"/>
    <w:rsid w:val="00F64D21"/>
    <w:rsid w:val="00F659AE"/>
    <w:rsid w:val="00F8068E"/>
    <w:rsid w:val="00FB479B"/>
    <w:rsid w:val="00FC2F99"/>
    <w:rsid w:val="00FE4E6D"/>
    <w:rsid w:val="00FF0705"/>
    <w:rsid w:val="00FF5D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5:docId w15:val="{4A4924CC-7AE4-44AF-8530-E95D3F45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80486"/>
    <w:rPr>
      <w:rFonts w:ascii="Times New Roman" w:eastAsia="Times New Roman" w:hAnsi="Times New Roman" w:cs="Times New Roman"/>
      <w:lang w:val="pt-PT"/>
    </w:rPr>
  </w:style>
  <w:style w:type="paragraph" w:styleId="Ttulo1">
    <w:name w:val="heading 1"/>
    <w:basedOn w:val="Normal"/>
    <w:uiPriority w:val="1"/>
    <w:qFormat/>
    <w:rsid w:val="00280486"/>
    <w:pPr>
      <w:spacing w:before="189"/>
      <w:ind w:left="517"/>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280486"/>
    <w:tblPr>
      <w:tblInd w:w="0" w:type="dxa"/>
      <w:tblCellMar>
        <w:top w:w="0" w:type="dxa"/>
        <w:left w:w="0" w:type="dxa"/>
        <w:bottom w:w="0" w:type="dxa"/>
        <w:right w:w="0" w:type="dxa"/>
      </w:tblCellMar>
    </w:tblPr>
  </w:style>
  <w:style w:type="paragraph" w:styleId="Corpodetexto">
    <w:name w:val="Body Text"/>
    <w:basedOn w:val="Normal"/>
    <w:uiPriority w:val="1"/>
    <w:qFormat/>
    <w:rsid w:val="00280486"/>
    <w:pPr>
      <w:spacing w:before="106"/>
      <w:ind w:left="207"/>
      <w:jc w:val="both"/>
    </w:pPr>
    <w:rPr>
      <w:sz w:val="20"/>
      <w:szCs w:val="20"/>
    </w:rPr>
  </w:style>
  <w:style w:type="paragraph" w:styleId="PargrafodaLista">
    <w:name w:val="List Paragraph"/>
    <w:basedOn w:val="Normal"/>
    <w:uiPriority w:val="34"/>
    <w:qFormat/>
    <w:rsid w:val="00280486"/>
    <w:pPr>
      <w:spacing w:before="107"/>
      <w:ind w:left="207"/>
      <w:jc w:val="both"/>
    </w:pPr>
  </w:style>
  <w:style w:type="paragraph" w:customStyle="1" w:styleId="TableParagraph">
    <w:name w:val="Table Paragraph"/>
    <w:basedOn w:val="Normal"/>
    <w:uiPriority w:val="1"/>
    <w:qFormat/>
    <w:rsid w:val="00280486"/>
  </w:style>
  <w:style w:type="paragraph" w:styleId="Cabealho">
    <w:name w:val="header"/>
    <w:basedOn w:val="Normal"/>
    <w:link w:val="CabealhoChar"/>
    <w:uiPriority w:val="99"/>
    <w:unhideWhenUsed/>
    <w:rsid w:val="00B77C15"/>
    <w:pPr>
      <w:tabs>
        <w:tab w:val="center" w:pos="4252"/>
        <w:tab w:val="right" w:pos="8504"/>
      </w:tabs>
    </w:pPr>
  </w:style>
  <w:style w:type="character" w:customStyle="1" w:styleId="CabealhoChar">
    <w:name w:val="Cabeçalho Char"/>
    <w:basedOn w:val="Fontepargpadro"/>
    <w:link w:val="Cabealho"/>
    <w:uiPriority w:val="99"/>
    <w:rsid w:val="00B77C15"/>
    <w:rPr>
      <w:rFonts w:ascii="Times New Roman" w:eastAsia="Times New Roman" w:hAnsi="Times New Roman" w:cs="Times New Roman"/>
      <w:lang w:val="pt-PT"/>
    </w:rPr>
  </w:style>
  <w:style w:type="paragraph" w:styleId="Rodap">
    <w:name w:val="footer"/>
    <w:basedOn w:val="Normal"/>
    <w:link w:val="RodapChar"/>
    <w:uiPriority w:val="99"/>
    <w:unhideWhenUsed/>
    <w:rsid w:val="00B77C15"/>
    <w:pPr>
      <w:tabs>
        <w:tab w:val="center" w:pos="4252"/>
        <w:tab w:val="right" w:pos="8504"/>
      </w:tabs>
    </w:pPr>
  </w:style>
  <w:style w:type="character" w:customStyle="1" w:styleId="RodapChar">
    <w:name w:val="Rodapé Char"/>
    <w:basedOn w:val="Fontepargpadro"/>
    <w:link w:val="Rodap"/>
    <w:uiPriority w:val="99"/>
    <w:rsid w:val="00B77C15"/>
    <w:rPr>
      <w:rFonts w:ascii="Times New Roman" w:eastAsia="Times New Roman" w:hAnsi="Times New Roman" w:cs="Times New Roman"/>
      <w:lang w:val="pt-PT"/>
    </w:rPr>
  </w:style>
  <w:style w:type="table" w:styleId="Tabelacomgrade">
    <w:name w:val="Table Grid"/>
    <w:basedOn w:val="Tabelanormal"/>
    <w:uiPriority w:val="59"/>
    <w:rsid w:val="00D65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nhideWhenUsed/>
    <w:rsid w:val="00CE1A35"/>
    <w:pPr>
      <w:widowControl/>
      <w:autoSpaceDE/>
      <w:autoSpaceDN/>
    </w:pPr>
    <w:rPr>
      <w:rFonts w:ascii="Tahoma" w:eastAsia="Calibri" w:hAnsi="Tahoma" w:cs="Tahoma"/>
      <w:sz w:val="16"/>
      <w:szCs w:val="16"/>
      <w:lang w:val="pt-BR"/>
    </w:rPr>
  </w:style>
  <w:style w:type="character" w:customStyle="1" w:styleId="TextodebaloChar">
    <w:name w:val="Texto de balão Char"/>
    <w:basedOn w:val="Fontepargpadro"/>
    <w:link w:val="Textodebalo"/>
    <w:rsid w:val="00CE1A35"/>
    <w:rPr>
      <w:rFonts w:ascii="Tahoma" w:eastAsia="Calibri" w:hAnsi="Tahoma" w:cs="Tahoma"/>
      <w:sz w:val="16"/>
      <w:szCs w:val="16"/>
      <w:lang w:val="pt-BR"/>
    </w:rPr>
  </w:style>
  <w:style w:type="paragraph" w:customStyle="1" w:styleId="Nivel1">
    <w:name w:val="Nivel1"/>
    <w:basedOn w:val="Ttulo1"/>
    <w:link w:val="Nivel1Char"/>
    <w:qFormat/>
    <w:rsid w:val="00723E9C"/>
    <w:pPr>
      <w:keepNext/>
      <w:keepLines/>
      <w:widowControl/>
      <w:numPr>
        <w:numId w:val="4"/>
      </w:numPr>
      <w:autoSpaceDE/>
      <w:autoSpaceDN/>
      <w:spacing w:before="480" w:line="276" w:lineRule="auto"/>
      <w:jc w:val="both"/>
    </w:pPr>
    <w:rPr>
      <w:rFonts w:ascii="Arial" w:eastAsiaTheme="majorEastAsia" w:hAnsi="Arial"/>
      <w:bCs w:val="0"/>
      <w:color w:val="000000"/>
      <w:lang w:val="pt-BR" w:eastAsia="pt-BR"/>
    </w:rPr>
  </w:style>
  <w:style w:type="character" w:customStyle="1" w:styleId="Nivel1Char">
    <w:name w:val="Nivel1 Char"/>
    <w:basedOn w:val="Fontepargpadro"/>
    <w:link w:val="Nivel1"/>
    <w:rsid w:val="00723E9C"/>
    <w:rPr>
      <w:rFonts w:ascii="Arial" w:eastAsiaTheme="majorEastAsia" w:hAnsi="Arial" w:cs="Times New Roman"/>
      <w:b/>
      <w:color w:val="000000"/>
      <w:sz w:val="20"/>
      <w:szCs w:val="20"/>
      <w:lang w:val="pt-BR" w:eastAsia="pt-BR"/>
    </w:rPr>
  </w:style>
  <w:style w:type="paragraph" w:styleId="Citao">
    <w:name w:val="Quote"/>
    <w:basedOn w:val="Normal"/>
    <w:next w:val="Normal"/>
    <w:link w:val="CitaoChar"/>
    <w:uiPriority w:val="29"/>
    <w:qFormat/>
    <w:rsid w:val="00195C6F"/>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i/>
      <w:iCs/>
      <w:color w:val="000000"/>
      <w:sz w:val="20"/>
      <w:szCs w:val="24"/>
    </w:rPr>
  </w:style>
  <w:style w:type="character" w:customStyle="1" w:styleId="CitaoChar">
    <w:name w:val="Citação Char"/>
    <w:basedOn w:val="Fontepargpadro"/>
    <w:link w:val="Citao"/>
    <w:uiPriority w:val="29"/>
    <w:rsid w:val="00195C6F"/>
    <w:rPr>
      <w:rFonts w:ascii="Arial" w:eastAsia="Calibri" w:hAnsi="Arial" w:cs="Times New Roman"/>
      <w:i/>
      <w:iCs/>
      <w:color w:val="000000"/>
      <w:sz w:val="20"/>
      <w:szCs w:val="24"/>
      <w:shd w:val="clear" w:color="auto" w:fill="FFFFCC"/>
    </w:rPr>
  </w:style>
  <w:style w:type="paragraph" w:customStyle="1" w:styleId="PargrafodaLista1">
    <w:name w:val="Parágrafo da Lista1"/>
    <w:basedOn w:val="Normal"/>
    <w:qFormat/>
    <w:rsid w:val="0034751D"/>
    <w:pPr>
      <w:widowControl/>
      <w:autoSpaceDE/>
      <w:autoSpaceDN/>
      <w:ind w:left="720"/>
    </w:pPr>
    <w:rPr>
      <w:rFonts w:ascii="Ecofont_Spranq_eco_Sans" w:hAnsi="Ecofont_Spranq_eco_Sans" w:cs="Ecofont_Spranq_eco_Sans"/>
      <w:sz w:val="24"/>
      <w:szCs w:val="24"/>
      <w:lang w:val="pt-BR" w:eastAsia="pt-BR"/>
    </w:rPr>
  </w:style>
  <w:style w:type="paragraph" w:customStyle="1" w:styleId="Nivel2">
    <w:name w:val="Nivel 2"/>
    <w:link w:val="Nivel2Char"/>
    <w:qFormat/>
    <w:rsid w:val="0034751D"/>
    <w:pPr>
      <w:widowControl/>
      <w:numPr>
        <w:ilvl w:val="1"/>
        <w:numId w:val="7"/>
      </w:numPr>
      <w:autoSpaceDE/>
      <w:autoSpaceDN/>
      <w:spacing w:before="120" w:after="120" w:line="276" w:lineRule="auto"/>
      <w:jc w:val="both"/>
    </w:pPr>
    <w:rPr>
      <w:rFonts w:ascii="Ecofont_Spranq_eco_Sans" w:eastAsia="Arial Unicode MS" w:hAnsi="Ecofont_Spranq_eco_Sans" w:cs="Times New Roman"/>
      <w:sz w:val="20"/>
      <w:szCs w:val="20"/>
      <w:lang w:val="pt-BR" w:eastAsia="pt-BR"/>
    </w:rPr>
  </w:style>
  <w:style w:type="paragraph" w:customStyle="1" w:styleId="Nivel10">
    <w:name w:val="Nivel 1"/>
    <w:basedOn w:val="Nivel2"/>
    <w:next w:val="Nivel2"/>
    <w:qFormat/>
    <w:rsid w:val="0034751D"/>
    <w:pPr>
      <w:numPr>
        <w:ilvl w:val="0"/>
      </w:numPr>
      <w:tabs>
        <w:tab w:val="num" w:pos="360"/>
      </w:tabs>
      <w:ind w:left="644" w:hanging="432"/>
    </w:pPr>
    <w:rPr>
      <w:rFonts w:cs="Arial"/>
      <w:b/>
    </w:rPr>
  </w:style>
  <w:style w:type="paragraph" w:customStyle="1" w:styleId="Nivel3">
    <w:name w:val="Nivel 3"/>
    <w:basedOn w:val="Nivel2"/>
    <w:qFormat/>
    <w:rsid w:val="0034751D"/>
    <w:pPr>
      <w:numPr>
        <w:ilvl w:val="2"/>
      </w:numPr>
      <w:tabs>
        <w:tab w:val="num" w:pos="360"/>
      </w:tabs>
      <w:ind w:left="1922" w:hanging="494"/>
    </w:pPr>
    <w:rPr>
      <w:rFonts w:cs="Arial"/>
      <w:color w:val="000000"/>
    </w:rPr>
  </w:style>
  <w:style w:type="paragraph" w:customStyle="1" w:styleId="Nivel4">
    <w:name w:val="Nivel 4"/>
    <w:basedOn w:val="Nivel3"/>
    <w:qFormat/>
    <w:rsid w:val="0034751D"/>
    <w:pPr>
      <w:numPr>
        <w:ilvl w:val="3"/>
      </w:numPr>
      <w:tabs>
        <w:tab w:val="num" w:pos="360"/>
      </w:tabs>
      <w:ind w:left="2491" w:hanging="494"/>
    </w:pPr>
    <w:rPr>
      <w:color w:val="auto"/>
    </w:rPr>
  </w:style>
  <w:style w:type="paragraph" w:customStyle="1" w:styleId="Nivel5">
    <w:name w:val="Nivel 5"/>
    <w:basedOn w:val="Nivel4"/>
    <w:qFormat/>
    <w:rsid w:val="0034751D"/>
    <w:pPr>
      <w:numPr>
        <w:ilvl w:val="4"/>
      </w:numPr>
      <w:tabs>
        <w:tab w:val="num" w:pos="360"/>
      </w:tabs>
      <w:ind w:left="3485" w:hanging="494"/>
    </w:pPr>
  </w:style>
  <w:style w:type="character" w:customStyle="1" w:styleId="Nivel2Char">
    <w:name w:val="Nivel 2 Char"/>
    <w:basedOn w:val="Fontepargpadro"/>
    <w:link w:val="Nivel2"/>
    <w:rsid w:val="0034751D"/>
    <w:rPr>
      <w:rFonts w:ascii="Ecofont_Spranq_eco_Sans" w:eastAsia="Arial Unicode MS" w:hAnsi="Ecofont_Spranq_eco_Sans" w:cs="Times New Roman"/>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016292">
      <w:bodyDiv w:val="1"/>
      <w:marLeft w:val="0"/>
      <w:marRight w:val="0"/>
      <w:marTop w:val="0"/>
      <w:marBottom w:val="0"/>
      <w:divBdr>
        <w:top w:val="none" w:sz="0" w:space="0" w:color="auto"/>
        <w:left w:val="none" w:sz="0" w:space="0" w:color="auto"/>
        <w:bottom w:val="none" w:sz="0" w:space="0" w:color="auto"/>
        <w:right w:val="none" w:sz="0" w:space="0" w:color="auto"/>
      </w:divBdr>
    </w:div>
    <w:div w:id="610010053">
      <w:bodyDiv w:val="1"/>
      <w:marLeft w:val="0"/>
      <w:marRight w:val="0"/>
      <w:marTop w:val="0"/>
      <w:marBottom w:val="0"/>
      <w:divBdr>
        <w:top w:val="none" w:sz="0" w:space="0" w:color="auto"/>
        <w:left w:val="none" w:sz="0" w:space="0" w:color="auto"/>
        <w:bottom w:val="none" w:sz="0" w:space="0" w:color="auto"/>
        <w:right w:val="none" w:sz="0" w:space="0" w:color="auto"/>
      </w:divBdr>
    </w:div>
    <w:div w:id="665019290">
      <w:bodyDiv w:val="1"/>
      <w:marLeft w:val="0"/>
      <w:marRight w:val="0"/>
      <w:marTop w:val="0"/>
      <w:marBottom w:val="0"/>
      <w:divBdr>
        <w:top w:val="none" w:sz="0" w:space="0" w:color="auto"/>
        <w:left w:val="none" w:sz="0" w:space="0" w:color="auto"/>
        <w:bottom w:val="none" w:sz="0" w:space="0" w:color="auto"/>
        <w:right w:val="none" w:sz="0" w:space="0" w:color="auto"/>
      </w:divBdr>
    </w:div>
    <w:div w:id="702168939">
      <w:bodyDiv w:val="1"/>
      <w:marLeft w:val="0"/>
      <w:marRight w:val="0"/>
      <w:marTop w:val="0"/>
      <w:marBottom w:val="0"/>
      <w:divBdr>
        <w:top w:val="none" w:sz="0" w:space="0" w:color="auto"/>
        <w:left w:val="none" w:sz="0" w:space="0" w:color="auto"/>
        <w:bottom w:val="none" w:sz="0" w:space="0" w:color="auto"/>
        <w:right w:val="none" w:sz="0" w:space="0" w:color="auto"/>
      </w:divBdr>
    </w:div>
    <w:div w:id="1387610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868F9-286B-4544-B21D-EFAD7B7B0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18</Pages>
  <Words>5716</Words>
  <Characters>30872</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dc:creator>
  <cp:lastModifiedBy>Usuario</cp:lastModifiedBy>
  <cp:revision>4</cp:revision>
  <cp:lastPrinted>2021-04-23T13:30:00Z</cp:lastPrinted>
  <dcterms:created xsi:type="dcterms:W3CDTF">2021-04-21T16:47:00Z</dcterms:created>
  <dcterms:modified xsi:type="dcterms:W3CDTF">2021-04-23T13:35:00Z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Mozilla/5.0 (Windows NT 6.1; Win64; x64) AppleWebKit/537.36 (KHTML, like Gecko) Chrome/85.0.4183.121 Safari/537.36</vt:lpwstr>
  </property>
  <property fmtid="{D5CDD505-2E9C-101B-9397-08002B2CF9AE}" pid="4" name="LastSaved">
    <vt:filetime>2021-03-22T00:00:00Z</vt:filetime>
  </property>
</Properties>
</file>