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00" w:rsidRDefault="000E5A00" w:rsidP="0053469F">
      <w:pPr>
        <w:tabs>
          <w:tab w:val="left" w:pos="567"/>
        </w:tabs>
        <w:spacing w:before="120" w:after="120" w:line="360" w:lineRule="auto"/>
        <w:ind w:left="-426" w:right="510"/>
        <w:jc w:val="center"/>
        <w:rPr>
          <w:rFonts w:ascii="Arial" w:hAnsi="Arial" w:cs="Arial"/>
          <w:b/>
          <w:w w:val="105"/>
        </w:rPr>
      </w:pPr>
      <w:r>
        <w:rPr>
          <w:rFonts w:ascii="Arial" w:hAnsi="Arial" w:cs="Arial"/>
          <w:b/>
          <w:w w:val="105"/>
        </w:rPr>
        <w:t>ANEXO II</w:t>
      </w:r>
    </w:p>
    <w:p w:rsidR="00A740FF" w:rsidRPr="0053469F" w:rsidRDefault="00435B24" w:rsidP="0053469F">
      <w:pPr>
        <w:tabs>
          <w:tab w:val="left" w:pos="567"/>
        </w:tabs>
        <w:spacing w:before="120" w:after="120" w:line="360" w:lineRule="auto"/>
        <w:ind w:left="-426" w:right="510"/>
        <w:jc w:val="center"/>
        <w:rPr>
          <w:rFonts w:ascii="Arial" w:hAnsi="Arial" w:cs="Arial"/>
          <w:b/>
          <w:w w:val="105"/>
        </w:rPr>
      </w:pPr>
      <w:bookmarkStart w:id="0" w:name="_GoBack"/>
      <w:bookmarkEnd w:id="0"/>
      <w:r w:rsidRPr="0053469F">
        <w:rPr>
          <w:rFonts w:ascii="Arial" w:hAnsi="Arial" w:cs="Arial"/>
          <w:b/>
          <w:w w:val="105"/>
        </w:rPr>
        <w:t>PROJETO BÁSICO</w:t>
      </w:r>
    </w:p>
    <w:p w:rsidR="00A03CCE" w:rsidRPr="0053469F" w:rsidRDefault="00A03CCE" w:rsidP="0053469F">
      <w:pPr>
        <w:numPr>
          <w:ilvl w:val="0"/>
          <w:numId w:val="2"/>
        </w:numPr>
        <w:tabs>
          <w:tab w:val="left" w:pos="567"/>
        </w:tabs>
        <w:spacing w:before="120" w:after="120" w:line="360" w:lineRule="auto"/>
        <w:ind w:left="-426" w:right="512" w:firstLine="0"/>
        <w:jc w:val="both"/>
        <w:rPr>
          <w:rFonts w:ascii="Arial" w:hAnsi="Arial" w:cs="Arial"/>
          <w:b/>
          <w:color w:val="000000" w:themeColor="text1"/>
          <w:lang w:val="pt-BR"/>
        </w:rPr>
      </w:pPr>
      <w:r w:rsidRPr="0053469F">
        <w:rPr>
          <w:rFonts w:ascii="Arial" w:hAnsi="Arial" w:cs="Arial"/>
          <w:b/>
          <w:color w:val="000000" w:themeColor="text1"/>
          <w:lang w:val="pt-BR"/>
        </w:rPr>
        <w:t>OBJET</w:t>
      </w:r>
      <w:r w:rsidR="003941E2" w:rsidRPr="0053469F">
        <w:rPr>
          <w:rFonts w:ascii="Arial" w:hAnsi="Arial" w:cs="Arial"/>
          <w:b/>
          <w:color w:val="000000" w:themeColor="text1"/>
          <w:lang w:val="pt-BR"/>
        </w:rPr>
        <w:t>IVO</w:t>
      </w:r>
    </w:p>
    <w:p w:rsidR="000A1352" w:rsidRPr="000A1352" w:rsidRDefault="000A1352" w:rsidP="000A1352">
      <w:pPr>
        <w:numPr>
          <w:ilvl w:val="1"/>
          <w:numId w:val="2"/>
        </w:numPr>
        <w:tabs>
          <w:tab w:val="left" w:pos="567"/>
        </w:tabs>
        <w:spacing w:line="360" w:lineRule="auto"/>
        <w:ind w:left="-426" w:right="512" w:firstLine="0"/>
        <w:jc w:val="both"/>
        <w:rPr>
          <w:rFonts w:ascii="Arial" w:hAnsi="Arial" w:cs="Arial"/>
          <w:lang w:val="pt-BR"/>
        </w:rPr>
      </w:pPr>
      <w:r w:rsidRPr="00536BCA">
        <w:rPr>
          <w:rFonts w:ascii="Arial" w:hAnsi="Arial" w:cs="Arial"/>
        </w:rPr>
        <w:t>Constitui objetivo deste Projeto Básico a defini</w:t>
      </w:r>
      <w:r>
        <w:rPr>
          <w:rFonts w:ascii="Arial" w:hAnsi="Arial" w:cs="Arial"/>
        </w:rPr>
        <w:t>ç</w:t>
      </w:r>
      <w:r w:rsidRPr="00536BCA">
        <w:rPr>
          <w:rFonts w:ascii="Arial" w:hAnsi="Arial" w:cs="Arial"/>
        </w:rPr>
        <w:t xml:space="preserve">ão das condições, requisitos, prazos e forma de contratação de empresa para a execução dos serviços de Engenharia necessários para a </w:t>
      </w:r>
      <w:r w:rsidRPr="000A1352">
        <w:rPr>
          <w:rFonts w:ascii="Arial" w:hAnsi="Arial" w:cs="Arial"/>
        </w:rPr>
        <w:t>consecução do objeto do Convênio nº 11865033000121003 vinculado ao Programa Minha Casa Minha Vida.</w:t>
      </w:r>
    </w:p>
    <w:p w:rsidR="003941E2" w:rsidRPr="000A1352" w:rsidRDefault="003941E2" w:rsidP="0053469F">
      <w:pPr>
        <w:tabs>
          <w:tab w:val="left" w:pos="567"/>
        </w:tabs>
        <w:spacing w:before="120" w:after="120" w:line="360" w:lineRule="auto"/>
        <w:ind w:left="-426" w:right="512"/>
        <w:jc w:val="both"/>
        <w:rPr>
          <w:rFonts w:ascii="Arial" w:hAnsi="Arial" w:cs="Arial"/>
          <w:lang w:val="pt-BR"/>
        </w:rPr>
      </w:pPr>
    </w:p>
    <w:p w:rsidR="003941E2" w:rsidRPr="000A1352" w:rsidRDefault="003941E2" w:rsidP="0053469F">
      <w:pPr>
        <w:pStyle w:val="PargrafodaLista"/>
        <w:numPr>
          <w:ilvl w:val="0"/>
          <w:numId w:val="2"/>
        </w:numPr>
        <w:tabs>
          <w:tab w:val="left" w:pos="567"/>
        </w:tabs>
        <w:spacing w:before="120" w:after="120" w:line="360" w:lineRule="auto"/>
        <w:ind w:right="512" w:hanging="1146"/>
        <w:rPr>
          <w:rFonts w:ascii="Arial" w:hAnsi="Arial" w:cs="Arial"/>
          <w:b/>
          <w:lang w:val="pt-BR"/>
        </w:rPr>
      </w:pPr>
      <w:r w:rsidRPr="000A1352">
        <w:rPr>
          <w:rFonts w:ascii="Arial" w:hAnsi="Arial" w:cs="Arial"/>
          <w:b/>
          <w:lang w:val="pt-BR"/>
        </w:rPr>
        <w:t>OBJETO</w:t>
      </w:r>
    </w:p>
    <w:p w:rsidR="000A1352" w:rsidRPr="001A0957" w:rsidRDefault="000A1352" w:rsidP="000A1352">
      <w:pPr>
        <w:numPr>
          <w:ilvl w:val="1"/>
          <w:numId w:val="2"/>
        </w:numPr>
        <w:tabs>
          <w:tab w:val="left" w:pos="567"/>
        </w:tabs>
        <w:spacing w:line="360" w:lineRule="auto"/>
        <w:ind w:left="-426" w:right="512" w:firstLine="0"/>
        <w:jc w:val="both"/>
        <w:rPr>
          <w:rFonts w:ascii="Arial" w:hAnsi="Arial" w:cs="Arial"/>
          <w:lang w:val="pt-BR"/>
        </w:rPr>
      </w:pPr>
      <w:r w:rsidRPr="000A1352">
        <w:rPr>
          <w:rFonts w:ascii="Arial" w:hAnsi="Arial" w:cs="Arial"/>
        </w:rPr>
        <w:t xml:space="preserve">Contratação de empresa para a </w:t>
      </w:r>
      <w:r w:rsidR="003C6871" w:rsidRPr="001A0957">
        <w:rPr>
          <w:rFonts w:ascii="Arial" w:hAnsi="Arial" w:cs="Arial"/>
          <w:b/>
        </w:rPr>
        <w:t>“</w:t>
      </w:r>
      <w:r w:rsidR="003C74CC" w:rsidRPr="001A0957">
        <w:rPr>
          <w:rFonts w:ascii="Arial" w:hAnsi="Arial" w:cs="Arial"/>
          <w:b/>
        </w:rPr>
        <w:t>CON</w:t>
      </w:r>
      <w:r w:rsidRPr="001A0957">
        <w:rPr>
          <w:rFonts w:ascii="Arial" w:hAnsi="Arial" w:cs="Arial"/>
          <w:b/>
        </w:rPr>
        <w:t>STRUÇÃO DE UNIDADE BÁSICA DE SAÚDE - UBS NO BAIRRO ESPERANÇA (RETA VELHA)”.</w:t>
      </w:r>
    </w:p>
    <w:p w:rsidR="00320FC3" w:rsidRPr="000A1352" w:rsidRDefault="00320FC3" w:rsidP="0053469F">
      <w:pPr>
        <w:tabs>
          <w:tab w:val="left" w:pos="567"/>
        </w:tabs>
        <w:spacing w:before="120" w:after="120" w:line="360" w:lineRule="auto"/>
        <w:ind w:left="-426" w:right="512"/>
        <w:jc w:val="both"/>
        <w:rPr>
          <w:rFonts w:ascii="Arial" w:hAnsi="Arial" w:cs="Arial"/>
          <w:lang w:val="pt-BR"/>
        </w:rPr>
      </w:pPr>
    </w:p>
    <w:p w:rsidR="00A03CCE" w:rsidRPr="000A1352" w:rsidRDefault="002D0E77" w:rsidP="0053469F">
      <w:pPr>
        <w:tabs>
          <w:tab w:val="left" w:pos="567"/>
        </w:tabs>
        <w:spacing w:before="120" w:after="120" w:line="360" w:lineRule="auto"/>
        <w:ind w:left="-426" w:right="512"/>
        <w:jc w:val="both"/>
        <w:rPr>
          <w:rFonts w:ascii="Arial" w:hAnsi="Arial" w:cs="Arial"/>
          <w:b/>
          <w:lang w:val="pt-BR"/>
        </w:rPr>
      </w:pPr>
      <w:r w:rsidRPr="000A1352">
        <w:rPr>
          <w:rFonts w:ascii="Arial" w:hAnsi="Arial" w:cs="Arial"/>
          <w:b/>
          <w:lang w:val="pt-BR"/>
        </w:rPr>
        <w:t>3.</w:t>
      </w:r>
      <w:r w:rsidR="002378F7">
        <w:rPr>
          <w:rFonts w:ascii="Arial" w:hAnsi="Arial" w:cs="Arial"/>
          <w:b/>
          <w:lang w:val="pt-BR"/>
        </w:rPr>
        <w:t xml:space="preserve">   </w:t>
      </w:r>
      <w:r w:rsidR="00A03CCE" w:rsidRPr="000A1352">
        <w:rPr>
          <w:rFonts w:ascii="Arial" w:hAnsi="Arial" w:cs="Arial"/>
          <w:b/>
          <w:lang w:val="pt-BR"/>
        </w:rPr>
        <w:t>JUSTIFICATIVA E OBJETIVO DA CONTRATAÇÃO</w:t>
      </w:r>
    </w:p>
    <w:p w:rsidR="000A1352" w:rsidRPr="00C716B2" w:rsidRDefault="00034F8C" w:rsidP="000A1352">
      <w:pPr>
        <w:tabs>
          <w:tab w:val="left" w:pos="567"/>
        </w:tabs>
        <w:spacing w:after="120" w:line="360" w:lineRule="auto"/>
        <w:ind w:left="-426"/>
        <w:jc w:val="both"/>
        <w:rPr>
          <w:rFonts w:ascii="Arial" w:hAnsi="Arial" w:cs="Arial"/>
          <w:strike/>
        </w:rPr>
      </w:pPr>
      <w:r w:rsidRPr="000A1352">
        <w:rPr>
          <w:rFonts w:ascii="Arial" w:hAnsi="Arial" w:cs="Arial"/>
          <w:b/>
        </w:rPr>
        <w:t>3.1.</w:t>
      </w:r>
      <w:r w:rsidRPr="000A1352">
        <w:rPr>
          <w:rFonts w:ascii="Arial" w:hAnsi="Arial" w:cs="Arial"/>
        </w:rPr>
        <w:t xml:space="preserve"> </w:t>
      </w:r>
      <w:r w:rsidR="000A1352" w:rsidRPr="000A1352">
        <w:rPr>
          <w:rFonts w:ascii="Arial" w:hAnsi="Arial" w:cs="Arial"/>
        </w:rPr>
        <w:t xml:space="preserve">O Município de Itaboraí foi contemplado com investimentos oriundos de emenda parlamentar, </w:t>
      </w:r>
      <w:r w:rsidR="003C6871">
        <w:rPr>
          <w:rFonts w:ascii="Arial" w:hAnsi="Arial" w:cs="Arial"/>
        </w:rPr>
        <w:t xml:space="preserve">originando a pactuação do </w:t>
      </w:r>
      <w:r w:rsidR="000A1352" w:rsidRPr="000A1352">
        <w:rPr>
          <w:rFonts w:ascii="Arial" w:hAnsi="Arial" w:cs="Arial"/>
        </w:rPr>
        <w:t>convênio nº 11865033000121003</w:t>
      </w:r>
      <w:r w:rsidR="003C6871">
        <w:rPr>
          <w:rFonts w:ascii="Arial" w:hAnsi="Arial" w:cs="Arial"/>
        </w:rPr>
        <w:t xml:space="preserve"> tendo como escopo</w:t>
      </w:r>
      <w:r w:rsidR="000A1352" w:rsidRPr="000A1352">
        <w:rPr>
          <w:rFonts w:ascii="Arial" w:hAnsi="Arial" w:cs="Arial"/>
        </w:rPr>
        <w:t xml:space="preserve"> </w:t>
      </w:r>
      <w:r w:rsidR="003C6871">
        <w:rPr>
          <w:rFonts w:ascii="Arial" w:hAnsi="Arial" w:cs="Arial"/>
        </w:rPr>
        <w:t xml:space="preserve">a </w:t>
      </w:r>
      <w:r w:rsidR="000A1352" w:rsidRPr="000A1352">
        <w:rPr>
          <w:rFonts w:ascii="Arial" w:hAnsi="Arial" w:cs="Arial"/>
        </w:rPr>
        <w:t>construção de UBS – Unidade Básica de Saúde para atender a demanda do Programa Minha Casa Minh</w:t>
      </w:r>
      <w:r w:rsidR="003C6871">
        <w:rPr>
          <w:rFonts w:ascii="Arial" w:hAnsi="Arial" w:cs="Arial"/>
        </w:rPr>
        <w:t xml:space="preserve">a </w:t>
      </w:r>
      <w:r w:rsidR="003C6871" w:rsidRPr="00C716B2">
        <w:rPr>
          <w:rFonts w:ascii="Arial" w:hAnsi="Arial" w:cs="Arial"/>
        </w:rPr>
        <w:t>Vida no Bairro Esperança- Reta Velha.</w:t>
      </w:r>
    </w:p>
    <w:p w:rsidR="000A1352" w:rsidRPr="000A1352" w:rsidRDefault="00034F8C" w:rsidP="000A1352">
      <w:pPr>
        <w:tabs>
          <w:tab w:val="left" w:pos="567"/>
        </w:tabs>
        <w:spacing w:after="120" w:line="360" w:lineRule="auto"/>
        <w:ind w:left="-426"/>
        <w:jc w:val="both"/>
        <w:rPr>
          <w:rFonts w:ascii="Arial" w:hAnsi="Arial" w:cs="Arial"/>
        </w:rPr>
      </w:pPr>
      <w:r w:rsidRPr="000A1352">
        <w:rPr>
          <w:rFonts w:ascii="Arial" w:hAnsi="Arial" w:cs="Arial"/>
          <w:b/>
        </w:rPr>
        <w:t>3.2.</w:t>
      </w:r>
      <w:r w:rsidR="0053469F" w:rsidRPr="000A1352">
        <w:rPr>
          <w:rFonts w:ascii="Arial" w:hAnsi="Arial" w:cs="Arial"/>
          <w:b/>
        </w:rPr>
        <w:t xml:space="preserve"> </w:t>
      </w:r>
      <w:r w:rsidR="000A1352" w:rsidRPr="000A1352">
        <w:rPr>
          <w:rFonts w:ascii="Arial" w:hAnsi="Arial" w:cs="Arial"/>
        </w:rPr>
        <w:t>As Unidades Básicas de Saúde – UBS, fazem parte da Política Nacional de Urgência e Emergência, lançada pelo Ministério da Saúde, estruturando e organizando a rede de urgência e emergência do País.</w:t>
      </w:r>
    </w:p>
    <w:p w:rsidR="00ED09EB" w:rsidRPr="000A1352" w:rsidRDefault="00ED09EB" w:rsidP="0053469F">
      <w:pPr>
        <w:tabs>
          <w:tab w:val="left" w:pos="567"/>
        </w:tabs>
        <w:spacing w:before="120" w:after="120" w:line="360" w:lineRule="auto"/>
        <w:ind w:left="-426"/>
        <w:jc w:val="both"/>
        <w:rPr>
          <w:rFonts w:ascii="Arial" w:hAnsi="Arial" w:cs="Arial"/>
          <w:color w:val="FF0000"/>
        </w:rPr>
      </w:pPr>
    </w:p>
    <w:p w:rsidR="002D0E77" w:rsidRPr="002378F7" w:rsidRDefault="002D0E77" w:rsidP="0053469F">
      <w:pPr>
        <w:tabs>
          <w:tab w:val="left" w:pos="567"/>
        </w:tabs>
        <w:spacing w:before="120" w:after="120" w:line="360" w:lineRule="auto"/>
        <w:ind w:left="-426" w:right="512"/>
        <w:jc w:val="both"/>
        <w:rPr>
          <w:rFonts w:ascii="Arial" w:hAnsi="Arial" w:cs="Arial"/>
          <w:b/>
          <w:lang w:val="pt-BR"/>
        </w:rPr>
      </w:pPr>
      <w:r w:rsidRPr="002378F7">
        <w:rPr>
          <w:rFonts w:ascii="Arial" w:hAnsi="Arial" w:cs="Arial"/>
          <w:b/>
          <w:lang w:val="pt-BR"/>
        </w:rPr>
        <w:t xml:space="preserve">4. </w:t>
      </w:r>
      <w:r w:rsidR="002378F7">
        <w:rPr>
          <w:rFonts w:ascii="Arial" w:hAnsi="Arial" w:cs="Arial"/>
          <w:b/>
          <w:lang w:val="pt-BR"/>
        </w:rPr>
        <w:t xml:space="preserve">  </w:t>
      </w:r>
      <w:r w:rsidRPr="002378F7">
        <w:rPr>
          <w:rFonts w:ascii="Arial" w:hAnsi="Arial" w:cs="Arial"/>
          <w:b/>
          <w:lang w:val="pt-BR"/>
        </w:rPr>
        <w:t>PRAZO</w:t>
      </w:r>
    </w:p>
    <w:p w:rsidR="000A1352" w:rsidRPr="007C330A" w:rsidRDefault="002D0E77" w:rsidP="000A1352">
      <w:pPr>
        <w:overflowPunct w:val="0"/>
        <w:autoSpaceDE w:val="0"/>
        <w:autoSpaceDN w:val="0"/>
        <w:spacing w:line="360" w:lineRule="auto"/>
        <w:ind w:left="-426"/>
        <w:jc w:val="both"/>
        <w:textAlignment w:val="baseline"/>
        <w:rPr>
          <w:rFonts w:ascii="Arial" w:hAnsi="Arial" w:cs="Arial"/>
          <w:strike/>
          <w:color w:val="FF0000"/>
        </w:rPr>
      </w:pPr>
      <w:r w:rsidRPr="002378F7">
        <w:rPr>
          <w:rFonts w:ascii="Arial" w:hAnsi="Arial" w:cs="Arial"/>
          <w:b/>
        </w:rPr>
        <w:t>4.1.</w:t>
      </w:r>
      <w:r w:rsidRPr="002378F7">
        <w:rPr>
          <w:rFonts w:ascii="Arial" w:hAnsi="Arial" w:cs="Arial"/>
        </w:rPr>
        <w:t xml:space="preserve"> </w:t>
      </w:r>
      <w:r w:rsidR="000A1352" w:rsidRPr="002378F7">
        <w:rPr>
          <w:rFonts w:ascii="Arial" w:hAnsi="Arial" w:cs="Arial"/>
        </w:rPr>
        <w:t xml:space="preserve">O prazo de vigência do contrato será de </w:t>
      </w:r>
      <w:r w:rsidR="002378F7">
        <w:rPr>
          <w:rFonts w:ascii="Arial" w:hAnsi="Arial" w:cs="Arial"/>
        </w:rPr>
        <w:t>0</w:t>
      </w:r>
      <w:r w:rsidR="000A1352" w:rsidRPr="002378F7">
        <w:rPr>
          <w:rFonts w:ascii="Arial" w:hAnsi="Arial" w:cs="Arial"/>
        </w:rPr>
        <w:t>8 (oito) meses, considerando-se o cronograma físico-financeiro</w:t>
      </w:r>
      <w:r w:rsidR="007C330A">
        <w:rPr>
          <w:rFonts w:ascii="Arial" w:hAnsi="Arial" w:cs="Arial"/>
        </w:rPr>
        <w:t>.</w:t>
      </w:r>
      <w:r w:rsidR="000A1352" w:rsidRPr="002378F7">
        <w:rPr>
          <w:rFonts w:ascii="Arial" w:hAnsi="Arial" w:cs="Arial"/>
        </w:rPr>
        <w:t xml:space="preserve"> </w:t>
      </w:r>
    </w:p>
    <w:p w:rsidR="000A1352" w:rsidRPr="002378F7" w:rsidRDefault="002D0E77" w:rsidP="000A1352">
      <w:pPr>
        <w:overflowPunct w:val="0"/>
        <w:autoSpaceDE w:val="0"/>
        <w:autoSpaceDN w:val="0"/>
        <w:spacing w:line="360" w:lineRule="auto"/>
        <w:ind w:left="-426"/>
        <w:jc w:val="both"/>
        <w:textAlignment w:val="baseline"/>
        <w:rPr>
          <w:rFonts w:ascii="Arial" w:hAnsi="Arial" w:cs="Arial"/>
        </w:rPr>
      </w:pPr>
      <w:r w:rsidRPr="002378F7">
        <w:rPr>
          <w:rFonts w:ascii="Arial" w:hAnsi="Arial" w:cs="Arial"/>
          <w:b/>
        </w:rPr>
        <w:t>4.2.</w:t>
      </w:r>
      <w:r w:rsidR="000A1352" w:rsidRPr="002378F7">
        <w:rPr>
          <w:rFonts w:ascii="Arial" w:hAnsi="Arial" w:cs="Arial"/>
          <w:b/>
        </w:rPr>
        <w:t xml:space="preserve"> </w:t>
      </w:r>
      <w:r w:rsidR="002378F7" w:rsidRPr="002378F7">
        <w:rPr>
          <w:rFonts w:ascii="Arial" w:hAnsi="Arial" w:cs="Arial"/>
        </w:rPr>
        <w:t>Caso necessári</w:t>
      </w:r>
      <w:r w:rsidR="007C330A">
        <w:rPr>
          <w:rFonts w:ascii="Arial" w:hAnsi="Arial" w:cs="Arial"/>
        </w:rPr>
        <w:t>a</w:t>
      </w:r>
      <w:r w:rsidR="000A1352" w:rsidRPr="002378F7">
        <w:rPr>
          <w:rFonts w:ascii="Arial" w:hAnsi="Arial" w:cs="Arial"/>
        </w:rPr>
        <w:t xml:space="preserve"> </w:t>
      </w:r>
      <w:r w:rsidR="007C330A">
        <w:rPr>
          <w:rFonts w:ascii="Arial" w:hAnsi="Arial" w:cs="Arial"/>
        </w:rPr>
        <w:t>a</w:t>
      </w:r>
      <w:r w:rsidR="000A1352" w:rsidRPr="002378F7">
        <w:rPr>
          <w:rFonts w:ascii="Arial" w:hAnsi="Arial" w:cs="Arial"/>
        </w:rPr>
        <w:t xml:space="preserve"> prorrogação do prazo, a contratada deverá apresentar justificativa por escrito à Fiscalizção, a ser submetida à aprovação do Ordenador de Despesas, que avaliará a necessidade de elaboração de novo cronograma.</w:t>
      </w:r>
    </w:p>
    <w:p w:rsidR="000A1352" w:rsidRPr="00536BCA" w:rsidRDefault="002D0E77" w:rsidP="000A1352">
      <w:pPr>
        <w:overflowPunct w:val="0"/>
        <w:autoSpaceDE w:val="0"/>
        <w:autoSpaceDN w:val="0"/>
        <w:spacing w:line="360" w:lineRule="auto"/>
        <w:ind w:left="-426"/>
        <w:jc w:val="both"/>
        <w:textAlignment w:val="baseline"/>
        <w:rPr>
          <w:rFonts w:ascii="Arial" w:hAnsi="Arial" w:cs="Arial"/>
        </w:rPr>
      </w:pPr>
      <w:r w:rsidRPr="002378F7">
        <w:rPr>
          <w:rFonts w:ascii="Arial" w:hAnsi="Arial" w:cs="Arial"/>
          <w:b/>
        </w:rPr>
        <w:t>4.3</w:t>
      </w:r>
      <w:r w:rsidRPr="002378F7">
        <w:rPr>
          <w:rFonts w:ascii="Arial" w:hAnsi="Arial" w:cs="Arial"/>
        </w:rPr>
        <w:t>.</w:t>
      </w:r>
      <w:r w:rsidR="000A1352" w:rsidRPr="002378F7">
        <w:rPr>
          <w:rFonts w:ascii="Arial" w:hAnsi="Arial" w:cs="Arial"/>
        </w:rPr>
        <w:t xml:space="preserve"> O prazo a que se refere o item </w:t>
      </w:r>
      <w:r w:rsidR="000A1352" w:rsidRPr="003B1368">
        <w:rPr>
          <w:rFonts w:ascii="Arial" w:hAnsi="Arial" w:cs="Arial"/>
          <w:b/>
        </w:rPr>
        <w:t>4.1</w:t>
      </w:r>
      <w:r w:rsidR="000A1352" w:rsidRPr="002378F7">
        <w:rPr>
          <w:rFonts w:ascii="Arial" w:hAnsi="Arial" w:cs="Arial"/>
        </w:rPr>
        <w:t xml:space="preserve"> começará a contar a partir do 1º (primeiro) dia útil da </w:t>
      </w:r>
      <w:r w:rsidR="000A1352" w:rsidRPr="00536BCA">
        <w:rPr>
          <w:rFonts w:ascii="Arial" w:hAnsi="Arial" w:cs="Arial"/>
        </w:rPr>
        <w:t>autorização de início dos serviços, a ser emitida pelo ordenador de despesas e pela fiscalização.</w:t>
      </w:r>
    </w:p>
    <w:p w:rsidR="004A4A68" w:rsidRPr="000A1352" w:rsidRDefault="004A4A68" w:rsidP="0053469F">
      <w:pPr>
        <w:overflowPunct w:val="0"/>
        <w:autoSpaceDE w:val="0"/>
        <w:autoSpaceDN w:val="0"/>
        <w:spacing w:before="120" w:after="120" w:line="360" w:lineRule="auto"/>
        <w:ind w:left="-426"/>
        <w:jc w:val="both"/>
        <w:textAlignment w:val="baseline"/>
        <w:rPr>
          <w:rFonts w:ascii="Arial" w:hAnsi="Arial" w:cs="Arial"/>
          <w:b/>
          <w:color w:val="FF0000"/>
        </w:rPr>
      </w:pPr>
    </w:p>
    <w:p w:rsidR="004A4A68" w:rsidRPr="009F27FA" w:rsidRDefault="004A4A68" w:rsidP="0053469F">
      <w:pPr>
        <w:overflowPunct w:val="0"/>
        <w:autoSpaceDE w:val="0"/>
        <w:autoSpaceDN w:val="0"/>
        <w:spacing w:before="120" w:after="120" w:line="360" w:lineRule="auto"/>
        <w:ind w:left="-426"/>
        <w:jc w:val="both"/>
        <w:textAlignment w:val="baseline"/>
        <w:rPr>
          <w:rFonts w:ascii="Arial" w:hAnsi="Arial" w:cs="Arial"/>
          <w:b/>
        </w:rPr>
      </w:pPr>
      <w:r w:rsidRPr="009F27FA">
        <w:rPr>
          <w:rFonts w:ascii="Arial" w:hAnsi="Arial" w:cs="Arial"/>
          <w:b/>
        </w:rPr>
        <w:lastRenderedPageBreak/>
        <w:t>5</w:t>
      </w:r>
      <w:r w:rsidR="002378F7" w:rsidRPr="009F27FA">
        <w:rPr>
          <w:rFonts w:ascii="Arial" w:hAnsi="Arial" w:cs="Arial"/>
          <w:b/>
        </w:rPr>
        <w:t xml:space="preserve">.  </w:t>
      </w:r>
      <w:r w:rsidRPr="009F27FA">
        <w:rPr>
          <w:rFonts w:ascii="Arial" w:hAnsi="Arial" w:cs="Arial"/>
          <w:b/>
        </w:rPr>
        <w:t xml:space="preserve"> DO VALOR ESTIMADO PARA A CONTRATAÇÃO</w:t>
      </w:r>
    </w:p>
    <w:p w:rsidR="002378F7" w:rsidRPr="009F27FA" w:rsidRDefault="004A4A68" w:rsidP="002378F7">
      <w:pPr>
        <w:overflowPunct w:val="0"/>
        <w:autoSpaceDE w:val="0"/>
        <w:autoSpaceDN w:val="0"/>
        <w:spacing w:line="360" w:lineRule="auto"/>
        <w:ind w:left="-426"/>
        <w:jc w:val="both"/>
        <w:textAlignment w:val="baseline"/>
        <w:rPr>
          <w:rFonts w:ascii="Arial" w:hAnsi="Arial" w:cs="Arial"/>
        </w:rPr>
      </w:pPr>
      <w:r w:rsidRPr="009F27FA">
        <w:rPr>
          <w:rFonts w:ascii="Arial" w:hAnsi="Arial" w:cs="Arial"/>
          <w:b/>
        </w:rPr>
        <w:t xml:space="preserve">5.1. </w:t>
      </w:r>
      <w:r w:rsidR="002378F7" w:rsidRPr="009F27FA">
        <w:rPr>
          <w:rFonts w:ascii="Arial" w:hAnsi="Arial" w:cs="Arial"/>
        </w:rPr>
        <w:t>O valor estimado para a contratação corresponde a R$ 1.300.192,08 (um milhão</w:t>
      </w:r>
      <w:r w:rsidR="007C330A">
        <w:rPr>
          <w:rFonts w:ascii="Arial" w:hAnsi="Arial" w:cs="Arial"/>
        </w:rPr>
        <w:t>,</w:t>
      </w:r>
      <w:r w:rsidR="009F27FA" w:rsidRPr="009F27FA">
        <w:rPr>
          <w:rFonts w:ascii="Arial" w:hAnsi="Arial" w:cs="Arial"/>
        </w:rPr>
        <w:t xml:space="preserve"> trezentos mil</w:t>
      </w:r>
      <w:r w:rsidR="002378F7" w:rsidRPr="009F27FA">
        <w:rPr>
          <w:rFonts w:ascii="Arial" w:hAnsi="Arial" w:cs="Arial"/>
        </w:rPr>
        <w:t xml:space="preserve"> cento e noventa e dois reais e oito centavos).</w:t>
      </w:r>
    </w:p>
    <w:p w:rsidR="009F27FA" w:rsidRPr="009F27FA" w:rsidRDefault="004A4A68" w:rsidP="0053469F">
      <w:pPr>
        <w:overflowPunct w:val="0"/>
        <w:autoSpaceDE w:val="0"/>
        <w:autoSpaceDN w:val="0"/>
        <w:spacing w:before="120" w:after="120" w:line="360" w:lineRule="auto"/>
        <w:ind w:left="-426"/>
        <w:jc w:val="both"/>
        <w:textAlignment w:val="baseline"/>
        <w:rPr>
          <w:rFonts w:ascii="Arial" w:hAnsi="Arial" w:cs="Arial"/>
        </w:rPr>
      </w:pPr>
      <w:r w:rsidRPr="009F27FA">
        <w:rPr>
          <w:rFonts w:ascii="Arial" w:hAnsi="Arial" w:cs="Arial"/>
          <w:b/>
        </w:rPr>
        <w:t>5.2</w:t>
      </w:r>
      <w:r w:rsidRPr="009F27FA">
        <w:rPr>
          <w:rFonts w:ascii="Arial" w:hAnsi="Arial" w:cs="Arial"/>
        </w:rPr>
        <w:t>.</w:t>
      </w:r>
      <w:r w:rsidR="009F27FA" w:rsidRPr="009F27FA">
        <w:rPr>
          <w:rFonts w:ascii="Arial" w:hAnsi="Arial" w:cs="Arial"/>
        </w:rPr>
        <w:t xml:space="preserve"> A definição e documentação da estimativa de preços referenciais foram baseadas por base das tabelas oficiais SINAPI, EMOP, SCO-RJ.</w:t>
      </w:r>
    </w:p>
    <w:p w:rsidR="004A4A68" w:rsidRPr="009F27FA" w:rsidRDefault="004A4A68" w:rsidP="0053469F">
      <w:pPr>
        <w:overflowPunct w:val="0"/>
        <w:autoSpaceDE w:val="0"/>
        <w:autoSpaceDN w:val="0"/>
        <w:spacing w:before="120" w:after="120" w:line="360" w:lineRule="auto"/>
        <w:ind w:left="-426"/>
        <w:jc w:val="both"/>
        <w:textAlignment w:val="baseline"/>
      </w:pPr>
      <w:r w:rsidRPr="009F27FA">
        <w:rPr>
          <w:rFonts w:ascii="Arial" w:hAnsi="Arial" w:cs="Arial"/>
          <w:b/>
        </w:rPr>
        <w:t>5.3</w:t>
      </w:r>
      <w:r w:rsidRPr="009F27FA">
        <w:rPr>
          <w:rFonts w:ascii="Arial" w:hAnsi="Arial" w:cs="Arial"/>
        </w:rPr>
        <w:t>.</w:t>
      </w:r>
      <w:r w:rsidR="009F27FA" w:rsidRPr="009F27FA">
        <w:rPr>
          <w:rFonts w:ascii="Arial" w:hAnsi="Arial" w:cs="Arial"/>
        </w:rPr>
        <w:t xml:space="preserve"> </w:t>
      </w:r>
      <w:r w:rsidRPr="009F27FA">
        <w:rPr>
          <w:rFonts w:ascii="Arial" w:hAnsi="Arial" w:cs="Arial"/>
        </w:rPr>
        <w:t xml:space="preserve">A data base utilizada para estimativa dos preços </w:t>
      </w:r>
      <w:r w:rsidR="007C330A">
        <w:rPr>
          <w:rFonts w:ascii="Arial" w:hAnsi="Arial" w:cs="Arial"/>
        </w:rPr>
        <w:t xml:space="preserve">foi a de </w:t>
      </w:r>
      <w:r w:rsidR="00601181" w:rsidRPr="009F27FA">
        <w:rPr>
          <w:rFonts w:ascii="Arial" w:hAnsi="Arial" w:cs="Arial"/>
        </w:rPr>
        <w:t>abril de 2022</w:t>
      </w:r>
      <w:r w:rsidRPr="009F27FA">
        <w:t>.</w:t>
      </w:r>
    </w:p>
    <w:p w:rsidR="00684484" w:rsidRPr="007C330A" w:rsidRDefault="00684484" w:rsidP="0053469F">
      <w:pPr>
        <w:overflowPunct w:val="0"/>
        <w:autoSpaceDE w:val="0"/>
        <w:autoSpaceDN w:val="0"/>
        <w:spacing w:before="120" w:after="120" w:line="360" w:lineRule="auto"/>
        <w:ind w:left="-426"/>
        <w:jc w:val="both"/>
        <w:textAlignment w:val="baseline"/>
        <w:rPr>
          <w:rFonts w:ascii="Arial" w:hAnsi="Arial" w:cs="Arial"/>
        </w:rPr>
      </w:pPr>
      <w:r w:rsidRPr="009F27FA">
        <w:rPr>
          <w:rFonts w:ascii="Arial" w:hAnsi="Arial" w:cs="Arial"/>
          <w:b/>
        </w:rPr>
        <w:t>5.4.</w:t>
      </w:r>
      <w:r w:rsidRPr="009F27FA">
        <w:rPr>
          <w:rFonts w:ascii="Arial" w:hAnsi="Arial" w:cs="Arial"/>
        </w:rPr>
        <w:t xml:space="preserve"> </w:t>
      </w:r>
      <w:r w:rsidR="009F27FA" w:rsidRPr="009F27FA">
        <w:rPr>
          <w:rFonts w:ascii="Arial" w:hAnsi="Arial" w:cs="Arial"/>
        </w:rPr>
        <w:t xml:space="preserve">Para a estimativa </w:t>
      </w:r>
      <w:r w:rsidR="009F27FA" w:rsidRPr="00536BCA">
        <w:rPr>
          <w:rFonts w:ascii="Arial" w:hAnsi="Arial" w:cs="Arial"/>
        </w:rPr>
        <w:t>de valor foi considerado BDI correspondente a 28,82% (com desoneração</w:t>
      </w:r>
      <w:r w:rsidR="009F27FA">
        <w:rPr>
          <w:rFonts w:ascii="Arial" w:hAnsi="Arial" w:cs="Arial"/>
        </w:rPr>
        <w:t xml:space="preserve"> </w:t>
      </w:r>
      <w:r w:rsidR="009F27FA" w:rsidRPr="007C330A">
        <w:rPr>
          <w:rFonts w:ascii="Arial" w:hAnsi="Arial" w:cs="Arial"/>
        </w:rPr>
        <w:t>– Lei nº 12.844/13).</w:t>
      </w:r>
    </w:p>
    <w:p w:rsidR="00490B18" w:rsidRPr="000A1352" w:rsidRDefault="00490B18" w:rsidP="0053469F">
      <w:pPr>
        <w:overflowPunct w:val="0"/>
        <w:autoSpaceDE w:val="0"/>
        <w:autoSpaceDN w:val="0"/>
        <w:spacing w:before="120" w:after="120" w:line="360" w:lineRule="auto"/>
        <w:ind w:left="-426"/>
        <w:jc w:val="both"/>
        <w:textAlignment w:val="baseline"/>
        <w:rPr>
          <w:rFonts w:ascii="Arial" w:hAnsi="Arial" w:cs="Arial"/>
          <w:color w:val="FF0000"/>
        </w:rPr>
      </w:pPr>
    </w:p>
    <w:p w:rsidR="00A03CCE" w:rsidRPr="004D0E59" w:rsidRDefault="00684484" w:rsidP="0053469F">
      <w:pPr>
        <w:tabs>
          <w:tab w:val="left" w:pos="567"/>
        </w:tabs>
        <w:spacing w:before="120" w:after="120" w:line="360" w:lineRule="auto"/>
        <w:ind w:left="-426" w:right="512"/>
        <w:jc w:val="both"/>
        <w:rPr>
          <w:rFonts w:ascii="Arial" w:hAnsi="Arial" w:cs="Arial"/>
          <w:b/>
          <w:lang w:val="pt-BR"/>
        </w:rPr>
      </w:pPr>
      <w:r w:rsidRPr="004D0E59">
        <w:rPr>
          <w:rFonts w:ascii="Arial" w:hAnsi="Arial" w:cs="Arial"/>
          <w:b/>
          <w:lang w:val="pt-BR"/>
        </w:rPr>
        <w:t>6</w:t>
      </w:r>
      <w:r w:rsidR="002D0E77" w:rsidRPr="004D0E59">
        <w:rPr>
          <w:rFonts w:ascii="Arial" w:hAnsi="Arial" w:cs="Arial"/>
          <w:b/>
          <w:lang w:val="pt-BR"/>
        </w:rPr>
        <w:t>.</w:t>
      </w:r>
      <w:r w:rsidR="00034F8C" w:rsidRPr="004D0E59">
        <w:rPr>
          <w:b/>
          <w:kern w:val="3"/>
          <w:lang w:val="pt-BR" w:eastAsia="pt-BR"/>
        </w:rPr>
        <w:t xml:space="preserve"> </w:t>
      </w:r>
      <w:r w:rsidR="004D0E59">
        <w:rPr>
          <w:b/>
          <w:kern w:val="3"/>
          <w:lang w:val="pt-BR" w:eastAsia="pt-BR"/>
        </w:rPr>
        <w:t xml:space="preserve">  </w:t>
      </w:r>
      <w:r w:rsidR="00034F8C" w:rsidRPr="004D0E59">
        <w:rPr>
          <w:rFonts w:ascii="Arial" w:hAnsi="Arial" w:cs="Arial"/>
          <w:b/>
          <w:lang w:val="pt-BR"/>
        </w:rPr>
        <w:t>DIRETRIZES E ESPECIFICAÇÕES DO OBJETO A SER CONTRATADO</w:t>
      </w:r>
    </w:p>
    <w:p w:rsidR="0000403E" w:rsidRPr="001A0957" w:rsidRDefault="00684484" w:rsidP="0053469F">
      <w:pPr>
        <w:tabs>
          <w:tab w:val="left" w:pos="567"/>
        </w:tabs>
        <w:spacing w:before="120" w:after="120" w:line="360" w:lineRule="auto"/>
        <w:ind w:left="-426"/>
        <w:jc w:val="both"/>
        <w:rPr>
          <w:rFonts w:ascii="Arial" w:hAnsi="Arial" w:cs="Arial"/>
          <w:lang w:val="pt-BR"/>
        </w:rPr>
      </w:pPr>
      <w:r w:rsidRPr="001A0957">
        <w:rPr>
          <w:rFonts w:ascii="Arial" w:hAnsi="Arial" w:cs="Arial"/>
          <w:b/>
          <w:lang w:val="pt-BR"/>
        </w:rPr>
        <w:t>6</w:t>
      </w:r>
      <w:r w:rsidR="008A6AFA" w:rsidRPr="001A0957">
        <w:rPr>
          <w:rFonts w:ascii="Arial" w:hAnsi="Arial" w:cs="Arial"/>
          <w:b/>
          <w:lang w:val="pt-BR"/>
        </w:rPr>
        <w:t>.1.</w:t>
      </w:r>
      <w:r w:rsidR="00034F8C" w:rsidRPr="001A0957">
        <w:rPr>
          <w:rFonts w:ascii="Arial" w:hAnsi="Arial" w:cs="Arial"/>
          <w:b/>
          <w:lang w:val="pt-BR"/>
        </w:rPr>
        <w:t xml:space="preserve"> </w:t>
      </w:r>
      <w:r w:rsidR="0000403E" w:rsidRPr="001A0957">
        <w:rPr>
          <w:rFonts w:ascii="Arial" w:hAnsi="Arial" w:cs="Arial"/>
          <w:lang w:val="pt-BR"/>
        </w:rPr>
        <w:t>As diretrizes técnicas para execução dos projetos devem estar baseadas em “normas especificas” da Associação Brasileira de Normas Técnicas (ABNT), assim como nas instruções e especificações cabíveis a cada item definido no Projeto Básico, introduzindo as necessárias adequações e adaptações, considerando as particularidades e o objetivo dos serviços;</w:t>
      </w:r>
    </w:p>
    <w:p w:rsidR="0000403E" w:rsidRPr="001A0957" w:rsidRDefault="0000403E" w:rsidP="0053469F">
      <w:pPr>
        <w:tabs>
          <w:tab w:val="left" w:pos="567"/>
        </w:tabs>
        <w:spacing w:before="120" w:after="120" w:line="360" w:lineRule="auto"/>
        <w:ind w:left="-426"/>
        <w:jc w:val="both"/>
        <w:rPr>
          <w:rFonts w:ascii="Arial" w:hAnsi="Arial" w:cs="Arial"/>
          <w:lang w:val="pt-BR"/>
        </w:rPr>
      </w:pPr>
      <w:r w:rsidRPr="001A0957">
        <w:rPr>
          <w:rFonts w:ascii="Arial" w:hAnsi="Arial" w:cs="Arial"/>
          <w:b/>
          <w:lang w:val="pt-BR"/>
        </w:rPr>
        <w:t xml:space="preserve">6.2. </w:t>
      </w:r>
      <w:r w:rsidRPr="001A0957">
        <w:rPr>
          <w:rFonts w:ascii="Arial" w:hAnsi="Arial" w:cs="Arial"/>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p>
    <w:p w:rsidR="00BB0738" w:rsidRPr="00C716B2" w:rsidRDefault="0000403E" w:rsidP="00BB0738">
      <w:pPr>
        <w:overflowPunct w:val="0"/>
        <w:autoSpaceDE w:val="0"/>
        <w:autoSpaceDN w:val="0"/>
        <w:spacing w:line="360" w:lineRule="auto"/>
        <w:ind w:left="-426"/>
        <w:jc w:val="both"/>
        <w:textAlignment w:val="baseline"/>
        <w:rPr>
          <w:rFonts w:ascii="Arial" w:hAnsi="Arial" w:cs="Arial"/>
          <w:strike/>
        </w:rPr>
      </w:pPr>
      <w:r w:rsidRPr="00C716B2">
        <w:rPr>
          <w:rFonts w:ascii="Arial" w:hAnsi="Arial" w:cs="Arial"/>
          <w:b/>
          <w:lang w:val="pt-BR"/>
        </w:rPr>
        <w:t>6.3.</w:t>
      </w:r>
      <w:r w:rsidRPr="00C716B2">
        <w:rPr>
          <w:rFonts w:ascii="Arial" w:hAnsi="Arial" w:cs="Arial"/>
          <w:lang w:val="pt-BR"/>
        </w:rPr>
        <w:t xml:space="preserve"> </w:t>
      </w:r>
      <w:r w:rsidR="00DF32D0" w:rsidRPr="00C716B2">
        <w:rPr>
          <w:rFonts w:ascii="Arial" w:hAnsi="Arial" w:cs="Arial"/>
          <w:lang w:val="pt-BR"/>
        </w:rPr>
        <w:t xml:space="preserve">O </w:t>
      </w:r>
      <w:r w:rsidR="007C330A" w:rsidRPr="00C716B2">
        <w:rPr>
          <w:rFonts w:ascii="Arial" w:hAnsi="Arial" w:cs="Arial"/>
          <w:lang w:val="pt-BR"/>
        </w:rPr>
        <w:t>detalhamento da obra</w:t>
      </w:r>
      <w:r w:rsidR="00DF32D0" w:rsidRPr="00C716B2">
        <w:rPr>
          <w:rFonts w:ascii="Arial" w:hAnsi="Arial" w:cs="Arial"/>
          <w:lang w:val="pt-BR"/>
        </w:rPr>
        <w:t xml:space="preserve"> está </w:t>
      </w:r>
      <w:r w:rsidR="007C330A" w:rsidRPr="00C716B2">
        <w:rPr>
          <w:rFonts w:ascii="Arial" w:hAnsi="Arial" w:cs="Arial"/>
          <w:lang w:val="pt-BR"/>
        </w:rPr>
        <w:t>contido no Memorial Descritivo anexo ao presente</w:t>
      </w:r>
      <w:r w:rsidR="00DF32D0" w:rsidRPr="00C716B2">
        <w:rPr>
          <w:rFonts w:ascii="Arial" w:hAnsi="Arial" w:cs="Arial"/>
          <w:lang w:val="pt-BR"/>
        </w:rPr>
        <w:t>.</w:t>
      </w:r>
      <w:r w:rsidR="007C330A" w:rsidRPr="00C716B2">
        <w:rPr>
          <w:rFonts w:ascii="Arial" w:hAnsi="Arial" w:cs="Arial"/>
          <w:lang w:val="pt-BR"/>
        </w:rPr>
        <w:t xml:space="preserve"> </w:t>
      </w:r>
    </w:p>
    <w:p w:rsidR="00034F8C" w:rsidRPr="004D0E59" w:rsidRDefault="0000403E"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6.4</w:t>
      </w:r>
      <w:r w:rsidR="00034F8C" w:rsidRPr="004D0E59">
        <w:rPr>
          <w:rFonts w:ascii="Arial" w:hAnsi="Arial" w:cs="Arial"/>
          <w:b/>
          <w:lang w:val="pt-BR"/>
        </w:rPr>
        <w:t xml:space="preserve">. </w:t>
      </w:r>
      <w:r w:rsidR="0031607D" w:rsidRPr="004D0E59">
        <w:rPr>
          <w:rFonts w:ascii="Arial" w:hAnsi="Arial" w:cs="Arial"/>
          <w:bCs/>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r w:rsidR="00BB3A4B" w:rsidRPr="004D0E59">
        <w:rPr>
          <w:rFonts w:ascii="Arial" w:hAnsi="Arial" w:cs="Arial"/>
          <w:bCs/>
          <w:lang w:val="pt-BR"/>
        </w:rPr>
        <w:t>;</w:t>
      </w:r>
    </w:p>
    <w:p w:rsidR="00034F8C" w:rsidRPr="004D0E59" w:rsidRDefault="00034F8C"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w:t>
      </w:r>
      <w:r w:rsidR="0000403E" w:rsidRPr="004D0E59">
        <w:rPr>
          <w:rFonts w:ascii="Arial" w:hAnsi="Arial" w:cs="Arial"/>
          <w:b/>
          <w:lang w:val="pt-BR"/>
        </w:rPr>
        <w:t>5</w:t>
      </w:r>
      <w:r w:rsidRPr="004D0E59">
        <w:rPr>
          <w:rFonts w:ascii="Arial" w:hAnsi="Arial" w:cs="Arial"/>
          <w:b/>
        </w:rPr>
        <w:t xml:space="preserve">. </w:t>
      </w:r>
      <w:r w:rsidR="0031607D" w:rsidRPr="004D0E59">
        <w:rPr>
          <w:rFonts w:ascii="Arial" w:hAnsi="Arial" w:cs="Arial"/>
          <w:bCs/>
          <w:lang w:val="pt-BR"/>
        </w:rPr>
        <w:t>A Contratada fornecerá os equipamentos, os materiais, a mão-de-obra, o transporte e tudo mais que for necessário para a execução, a conclusão e a manutenção dos serviços, sejam eles definitivos ou temporários, conforme previsto no orçamento</w:t>
      </w:r>
      <w:r w:rsidR="00BB3A4B" w:rsidRPr="004D0E59">
        <w:rPr>
          <w:rFonts w:ascii="Arial" w:hAnsi="Arial" w:cs="Arial"/>
          <w:bCs/>
          <w:lang w:val="pt-BR"/>
        </w:rPr>
        <w:t>;</w:t>
      </w:r>
    </w:p>
    <w:p w:rsidR="00034F8C" w:rsidRPr="004D0E59" w:rsidRDefault="00034F8C"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w:t>
      </w:r>
      <w:r w:rsidR="0000403E" w:rsidRPr="004D0E59">
        <w:rPr>
          <w:rFonts w:ascii="Arial" w:hAnsi="Arial" w:cs="Arial"/>
          <w:b/>
        </w:rPr>
        <w:t>6</w:t>
      </w:r>
      <w:r w:rsidRPr="004D0E59">
        <w:rPr>
          <w:rFonts w:ascii="Arial" w:hAnsi="Arial" w:cs="Arial"/>
          <w:b/>
        </w:rPr>
        <w:t xml:space="preserve">. </w:t>
      </w:r>
      <w:r w:rsidR="00BB3A4B" w:rsidRPr="004D0E59">
        <w:rPr>
          <w:rFonts w:ascii="Arial" w:hAnsi="Arial" w:cs="Arial"/>
          <w:bCs/>
          <w:lang w:val="pt-BR"/>
        </w:rPr>
        <w:t>A Contratada deverá, necessariamente, cotar seus serviços por preço unitário, seguindo a Planilha de Orçamento e Quantitativos;</w:t>
      </w:r>
    </w:p>
    <w:p w:rsidR="00BB3A4B" w:rsidRPr="004D0E59" w:rsidRDefault="00BB3A4B"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w:t>
      </w:r>
      <w:r w:rsidR="0000403E" w:rsidRPr="004D0E59">
        <w:rPr>
          <w:rFonts w:ascii="Arial" w:hAnsi="Arial" w:cs="Arial"/>
          <w:b/>
          <w:lang w:val="pt-BR"/>
        </w:rPr>
        <w:t>7</w:t>
      </w:r>
      <w:r w:rsidRPr="004D0E59">
        <w:rPr>
          <w:rFonts w:ascii="Arial" w:hAnsi="Arial" w:cs="Arial"/>
          <w:b/>
        </w:rPr>
        <w:t xml:space="preserve">. </w:t>
      </w:r>
      <w:r w:rsidRPr="004D0E59">
        <w:rPr>
          <w:rFonts w:ascii="Arial" w:hAnsi="Arial" w:cs="Arial"/>
          <w:bCs/>
          <w:lang w:val="pt-BR"/>
        </w:rPr>
        <w:t xml:space="preserve">Deverão ser obedecidas rigorosamente todas as coordenadas, cotas e elevações fixadas em </w:t>
      </w:r>
      <w:r w:rsidRPr="004D0E59">
        <w:rPr>
          <w:rFonts w:ascii="Arial" w:hAnsi="Arial" w:cs="Arial"/>
          <w:bCs/>
          <w:lang w:val="pt-BR"/>
        </w:rPr>
        <w:lastRenderedPageBreak/>
        <w:t>projeto;</w:t>
      </w:r>
    </w:p>
    <w:p w:rsidR="00BB3A4B" w:rsidRPr="004D0E59" w:rsidRDefault="00BB3A4B"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w:t>
      </w:r>
      <w:r w:rsidR="0000403E" w:rsidRPr="004D0E59">
        <w:rPr>
          <w:rFonts w:ascii="Arial" w:hAnsi="Arial" w:cs="Arial"/>
          <w:b/>
          <w:lang w:val="pt-BR"/>
        </w:rPr>
        <w:t>8</w:t>
      </w:r>
      <w:r w:rsidRPr="004D0E59">
        <w:rPr>
          <w:rFonts w:ascii="Arial" w:hAnsi="Arial" w:cs="Arial"/>
          <w:b/>
        </w:rPr>
        <w:t xml:space="preserve">. </w:t>
      </w:r>
      <w:r w:rsidRPr="004D0E59">
        <w:rPr>
          <w:rFonts w:ascii="Arial" w:hAnsi="Arial" w:cs="Arial"/>
          <w:bCs/>
          <w:lang w:val="pt-BR"/>
        </w:rPr>
        <w:t xml:space="preserve">A Contratada deverá providenciar ligações provisórias de água e energia para utilização na obra, </w:t>
      </w:r>
      <w:r w:rsidR="0031607D" w:rsidRPr="004D0E59">
        <w:rPr>
          <w:rFonts w:ascii="Arial" w:hAnsi="Arial" w:cs="Arial"/>
          <w:bCs/>
          <w:lang w:val="pt-BR"/>
        </w:rPr>
        <w:t>devendo arcar com as</w:t>
      </w:r>
      <w:r w:rsidRPr="004D0E59">
        <w:rPr>
          <w:rFonts w:ascii="Arial" w:hAnsi="Arial" w:cs="Arial"/>
          <w:bCs/>
          <w:lang w:val="pt-BR"/>
        </w:rPr>
        <w:t xml:space="preserve"> despesas e providências correspondentes;</w:t>
      </w:r>
    </w:p>
    <w:p w:rsidR="00BB3A4B" w:rsidRPr="00C716B2" w:rsidRDefault="00BB3A4B" w:rsidP="0053469F">
      <w:pPr>
        <w:tabs>
          <w:tab w:val="left" w:pos="567"/>
        </w:tabs>
        <w:spacing w:before="120" w:after="120" w:line="360" w:lineRule="auto"/>
        <w:ind w:left="-426"/>
        <w:jc w:val="both"/>
        <w:rPr>
          <w:rFonts w:ascii="Arial" w:hAnsi="Arial" w:cs="Arial"/>
          <w:bCs/>
          <w:lang w:val="pt-BR"/>
        </w:rPr>
      </w:pPr>
      <w:r w:rsidRPr="004D0E59">
        <w:rPr>
          <w:rFonts w:ascii="Arial" w:hAnsi="Arial" w:cs="Arial"/>
          <w:b/>
          <w:lang w:val="pt-BR"/>
        </w:rPr>
        <w:t>6.</w:t>
      </w:r>
      <w:r w:rsidR="00C716B2">
        <w:rPr>
          <w:rFonts w:ascii="Arial" w:hAnsi="Arial" w:cs="Arial"/>
          <w:b/>
          <w:lang w:val="pt-BR"/>
        </w:rPr>
        <w:t>9</w:t>
      </w:r>
      <w:r w:rsidRPr="004D0E59">
        <w:rPr>
          <w:rFonts w:ascii="Arial" w:hAnsi="Arial" w:cs="Arial"/>
          <w:b/>
        </w:rPr>
        <w:t xml:space="preserve">. </w:t>
      </w:r>
      <w:r w:rsidRPr="004D0E59">
        <w:rPr>
          <w:rFonts w:ascii="Arial" w:hAnsi="Arial" w:cs="Arial"/>
          <w:bCs/>
          <w:lang w:val="pt-BR"/>
        </w:rPr>
        <w:t xml:space="preserve">A Contratada deverá </w:t>
      </w:r>
      <w:r w:rsidRPr="00C716B2">
        <w:rPr>
          <w:rFonts w:ascii="Arial" w:hAnsi="Arial" w:cs="Arial"/>
          <w:bCs/>
          <w:lang w:val="pt-BR"/>
        </w:rPr>
        <w:t xml:space="preserve">fornecer a cada um de seus empregados, crachá de identificação com nome do empregado e nome da empresa, para que seja usado pelo </w:t>
      </w:r>
      <w:r w:rsidR="00DF32D0" w:rsidRPr="00C716B2">
        <w:rPr>
          <w:rFonts w:ascii="Arial" w:hAnsi="Arial" w:cs="Arial"/>
          <w:bCs/>
          <w:lang w:val="pt-BR"/>
        </w:rPr>
        <w:t xml:space="preserve">portador </w:t>
      </w:r>
      <w:r w:rsidRPr="00C716B2">
        <w:rPr>
          <w:rFonts w:ascii="Arial" w:hAnsi="Arial" w:cs="Arial"/>
          <w:bCs/>
          <w:lang w:val="pt-BR"/>
        </w:rPr>
        <w:t xml:space="preserve">de modo visível, enquanto trabalhar na obra. </w:t>
      </w:r>
      <w:r w:rsidR="00DF32D0" w:rsidRPr="00C716B2">
        <w:rPr>
          <w:rFonts w:ascii="Arial" w:hAnsi="Arial" w:cs="Arial"/>
          <w:bCs/>
          <w:lang w:val="pt-BR"/>
        </w:rPr>
        <w:t>Os EPI’S, que deverão ser obrigatoriamente entregues para uso dos empregados</w:t>
      </w:r>
      <w:r w:rsidRPr="00C716B2">
        <w:rPr>
          <w:rFonts w:ascii="Arial" w:hAnsi="Arial" w:cs="Arial"/>
          <w:bCs/>
          <w:lang w:val="pt-BR"/>
        </w:rPr>
        <w:t xml:space="preserve"> deverão ser identificados com o nome ou logomarca da empresa;</w:t>
      </w:r>
    </w:p>
    <w:p w:rsidR="00BB3A4B" w:rsidRPr="00C716B2" w:rsidRDefault="00BB3A4B" w:rsidP="0053469F">
      <w:pPr>
        <w:tabs>
          <w:tab w:val="left" w:pos="567"/>
        </w:tabs>
        <w:spacing w:before="120" w:after="120" w:line="360" w:lineRule="auto"/>
        <w:ind w:left="-426"/>
        <w:jc w:val="both"/>
        <w:rPr>
          <w:rFonts w:ascii="Arial" w:hAnsi="Arial" w:cs="Arial"/>
          <w:bCs/>
          <w:lang w:val="pt-BR"/>
        </w:rPr>
      </w:pPr>
      <w:r w:rsidRPr="00C716B2">
        <w:rPr>
          <w:rFonts w:ascii="Arial" w:hAnsi="Arial" w:cs="Arial"/>
          <w:b/>
          <w:lang w:val="pt-BR"/>
        </w:rPr>
        <w:t>6.</w:t>
      </w:r>
      <w:r w:rsidR="0000403E" w:rsidRPr="00C716B2">
        <w:rPr>
          <w:rFonts w:ascii="Arial" w:hAnsi="Arial" w:cs="Arial"/>
          <w:b/>
          <w:lang w:val="pt-BR"/>
        </w:rPr>
        <w:t>1</w:t>
      </w:r>
      <w:r w:rsidR="00C716B2" w:rsidRPr="00C716B2">
        <w:rPr>
          <w:rFonts w:ascii="Arial" w:hAnsi="Arial" w:cs="Arial"/>
          <w:b/>
          <w:lang w:val="pt-BR"/>
        </w:rPr>
        <w:t>0</w:t>
      </w:r>
      <w:r w:rsidRPr="00C716B2">
        <w:rPr>
          <w:rFonts w:ascii="Arial" w:hAnsi="Arial" w:cs="Arial"/>
          <w:b/>
        </w:rPr>
        <w:t xml:space="preserve">. </w:t>
      </w:r>
      <w:r w:rsidRPr="00C716B2">
        <w:rPr>
          <w:rFonts w:ascii="Arial" w:hAnsi="Arial" w:cs="Arial"/>
          <w:bCs/>
          <w:lang w:val="pt-BR"/>
        </w:rPr>
        <w:t>A contratada deverá providenciar</w:t>
      </w:r>
      <w:r w:rsidR="00DF32D0" w:rsidRPr="00C716B2">
        <w:rPr>
          <w:rFonts w:ascii="Arial" w:hAnsi="Arial" w:cs="Arial"/>
          <w:bCs/>
          <w:lang w:val="pt-BR"/>
        </w:rPr>
        <w:t>,</w:t>
      </w:r>
      <w:r w:rsidRPr="00C716B2">
        <w:rPr>
          <w:rFonts w:ascii="Arial" w:hAnsi="Arial" w:cs="Arial"/>
          <w:bCs/>
          <w:lang w:val="pt-BR"/>
        </w:rPr>
        <w:t xml:space="preserve">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w:t>
      </w:r>
      <w:r w:rsidR="00DF32D0" w:rsidRPr="00C716B2">
        <w:rPr>
          <w:rFonts w:ascii="Arial" w:hAnsi="Arial" w:cs="Arial"/>
          <w:bCs/>
          <w:lang w:val="pt-BR"/>
        </w:rPr>
        <w:t xml:space="preserve"> riscos</w:t>
      </w:r>
      <w:r w:rsidRPr="00C716B2">
        <w:rPr>
          <w:rFonts w:ascii="Arial" w:hAnsi="Arial" w:cs="Arial"/>
          <w:bCs/>
          <w:lang w:val="pt-BR"/>
        </w:rPr>
        <w:t xml:space="preserve"> identificados nas avaliações previstas nas outras Normas Regulamentadoras;</w:t>
      </w:r>
    </w:p>
    <w:p w:rsidR="00BB3A4B" w:rsidRPr="00C716B2" w:rsidRDefault="00BB3A4B" w:rsidP="0053469F">
      <w:pPr>
        <w:tabs>
          <w:tab w:val="left" w:pos="567"/>
        </w:tabs>
        <w:spacing w:before="120" w:after="120" w:line="360" w:lineRule="auto"/>
        <w:ind w:left="-426"/>
        <w:jc w:val="both"/>
        <w:rPr>
          <w:rFonts w:ascii="Arial" w:hAnsi="Arial" w:cs="Arial"/>
          <w:iCs/>
          <w:lang w:val="pt-BR"/>
        </w:rPr>
      </w:pPr>
      <w:r w:rsidRPr="00C716B2">
        <w:rPr>
          <w:rFonts w:ascii="Arial" w:hAnsi="Arial" w:cs="Arial"/>
          <w:b/>
          <w:lang w:val="pt-BR"/>
        </w:rPr>
        <w:t>6.</w:t>
      </w:r>
      <w:r w:rsidRPr="00C716B2">
        <w:rPr>
          <w:rFonts w:ascii="Arial" w:hAnsi="Arial" w:cs="Arial"/>
          <w:b/>
        </w:rPr>
        <w:t>1</w:t>
      </w:r>
      <w:r w:rsidR="00C716B2" w:rsidRPr="00C716B2">
        <w:rPr>
          <w:rFonts w:ascii="Arial" w:hAnsi="Arial" w:cs="Arial"/>
          <w:b/>
        </w:rPr>
        <w:t>1</w:t>
      </w:r>
      <w:r w:rsidRPr="00C716B2">
        <w:rPr>
          <w:rFonts w:ascii="Arial" w:hAnsi="Arial" w:cs="Arial"/>
          <w:b/>
        </w:rPr>
        <w:t xml:space="preserve">. </w:t>
      </w:r>
      <w:r w:rsidRPr="00C716B2">
        <w:rPr>
          <w:rFonts w:ascii="Arial" w:hAnsi="Arial" w:cs="Arial"/>
          <w:iCs/>
          <w:lang w:val="pt-BR"/>
        </w:rPr>
        <w:t>A contratada deverá providenciar</w:t>
      </w:r>
      <w:r w:rsidR="00DF32D0" w:rsidRPr="00C716B2">
        <w:rPr>
          <w:rFonts w:ascii="Arial" w:hAnsi="Arial" w:cs="Arial"/>
          <w:iCs/>
          <w:lang w:val="pt-BR"/>
        </w:rPr>
        <w:t>,</w:t>
      </w:r>
      <w:r w:rsidRPr="00C716B2">
        <w:rPr>
          <w:rFonts w:ascii="Arial" w:hAnsi="Arial" w:cs="Arial"/>
          <w:iCs/>
          <w:lang w:val="pt-BR"/>
        </w:rPr>
        <w:t xml:space="preserve">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ED09EB" w:rsidRPr="00C716B2" w:rsidRDefault="00ED09EB" w:rsidP="0053469F">
      <w:pPr>
        <w:tabs>
          <w:tab w:val="left" w:pos="567"/>
        </w:tabs>
        <w:spacing w:before="120" w:after="120" w:line="360" w:lineRule="auto"/>
        <w:ind w:left="-426"/>
        <w:jc w:val="both"/>
        <w:rPr>
          <w:rFonts w:ascii="Arial" w:hAnsi="Arial" w:cs="Arial"/>
        </w:rPr>
      </w:pPr>
    </w:p>
    <w:p w:rsidR="007874A0" w:rsidRPr="00C716B2" w:rsidRDefault="007874A0" w:rsidP="0053469F">
      <w:pPr>
        <w:tabs>
          <w:tab w:val="left" w:pos="567"/>
        </w:tabs>
        <w:spacing w:before="120" w:after="120" w:line="360" w:lineRule="auto"/>
        <w:ind w:left="-426"/>
        <w:jc w:val="both"/>
        <w:rPr>
          <w:rFonts w:ascii="Arial" w:hAnsi="Arial" w:cs="Arial"/>
          <w:b/>
          <w:bCs/>
          <w:lang w:val="pt-BR"/>
        </w:rPr>
      </w:pPr>
      <w:r w:rsidRPr="00C716B2">
        <w:rPr>
          <w:rFonts w:ascii="Arial" w:hAnsi="Arial" w:cs="Arial"/>
          <w:b/>
        </w:rPr>
        <w:t>7</w:t>
      </w:r>
      <w:r w:rsidR="00A54D70" w:rsidRPr="00C716B2">
        <w:rPr>
          <w:rFonts w:ascii="Arial" w:hAnsi="Arial" w:cs="Arial"/>
          <w:b/>
        </w:rPr>
        <w:t xml:space="preserve">.   </w:t>
      </w:r>
      <w:r w:rsidRPr="00C716B2">
        <w:rPr>
          <w:rFonts w:ascii="Arial" w:hAnsi="Arial" w:cs="Arial"/>
          <w:b/>
          <w:bCs/>
          <w:lang w:val="pt-BR"/>
        </w:rPr>
        <w:t>DA VISITA TÉCNICA</w:t>
      </w:r>
    </w:p>
    <w:p w:rsidR="00C716B2" w:rsidRPr="00C716B2" w:rsidRDefault="007874A0" w:rsidP="0053469F">
      <w:pPr>
        <w:tabs>
          <w:tab w:val="left" w:pos="567"/>
        </w:tabs>
        <w:spacing w:before="120" w:after="120" w:line="360" w:lineRule="auto"/>
        <w:ind w:left="-426"/>
        <w:jc w:val="both"/>
        <w:rPr>
          <w:rFonts w:ascii="Arial" w:hAnsi="Arial" w:cs="Arial"/>
          <w:bCs/>
          <w:lang w:val="pt-BR"/>
        </w:rPr>
      </w:pPr>
      <w:r w:rsidRPr="00C716B2">
        <w:rPr>
          <w:rFonts w:ascii="Arial" w:hAnsi="Arial" w:cs="Arial"/>
          <w:b/>
        </w:rPr>
        <w:t xml:space="preserve">7.1. </w:t>
      </w:r>
      <w:r w:rsidRPr="00C716B2">
        <w:rPr>
          <w:rFonts w:ascii="Arial" w:hAnsi="Arial" w:cs="Arial"/>
          <w:bCs/>
          <w:lang w:val="pt-BR"/>
        </w:rPr>
        <w:t>Para o correto dimensionamento e elaboração de sua proposta, o licitante poderá realizar vistoria nas instala</w:t>
      </w:r>
      <w:r w:rsidR="00C716B2" w:rsidRPr="00C716B2">
        <w:rPr>
          <w:rFonts w:ascii="Arial" w:hAnsi="Arial" w:cs="Arial"/>
          <w:bCs/>
          <w:lang w:val="pt-BR"/>
        </w:rPr>
        <w:t>ções</w:t>
      </w:r>
      <w:r w:rsidRPr="00C716B2">
        <w:rPr>
          <w:rFonts w:ascii="Arial" w:hAnsi="Arial" w:cs="Arial"/>
          <w:bCs/>
          <w:lang w:val="pt-BR"/>
        </w:rPr>
        <w:t>. A data prevista para a visita técnica</w:t>
      </w:r>
      <w:r w:rsidR="007F48DC" w:rsidRPr="00C716B2">
        <w:rPr>
          <w:rFonts w:ascii="Arial" w:hAnsi="Arial" w:cs="Arial"/>
          <w:bCs/>
          <w:lang w:val="pt-BR"/>
        </w:rPr>
        <w:t xml:space="preserve"> </w:t>
      </w:r>
      <w:r w:rsidR="00BB3960" w:rsidRPr="00C716B2">
        <w:rPr>
          <w:rFonts w:ascii="Arial" w:hAnsi="Arial" w:cs="Arial"/>
          <w:bCs/>
          <w:lang w:val="pt-BR"/>
        </w:rPr>
        <w:t>deverá ser agendada junto à Secretaria Municipal de Saúde através do telefone:</w:t>
      </w:r>
      <w:r w:rsidR="00E90A72">
        <w:rPr>
          <w:rFonts w:ascii="Arial" w:hAnsi="Arial" w:cs="Arial"/>
          <w:bCs/>
          <w:lang w:val="pt-BR"/>
        </w:rPr>
        <w:t xml:space="preserve"> (21) 2635-4605</w:t>
      </w:r>
      <w:r w:rsidR="00BB3960" w:rsidRPr="00C716B2">
        <w:rPr>
          <w:rFonts w:ascii="Arial" w:hAnsi="Arial" w:cs="Arial"/>
          <w:bCs/>
          <w:lang w:val="pt-BR"/>
        </w:rPr>
        <w:t xml:space="preserve">, de segunda a sexta feira, das 9 às 16 horas, e poderá ser realizada </w:t>
      </w:r>
      <w:r w:rsidRPr="00C716B2">
        <w:rPr>
          <w:rFonts w:ascii="Arial" w:hAnsi="Arial" w:cs="Arial"/>
          <w:bCs/>
          <w:lang w:val="pt-BR"/>
        </w:rPr>
        <w:t>a partir do primeiro dia út</w:t>
      </w:r>
      <w:r w:rsidR="00BB3960" w:rsidRPr="00C716B2">
        <w:rPr>
          <w:rFonts w:ascii="Arial" w:hAnsi="Arial" w:cs="Arial"/>
          <w:bCs/>
          <w:lang w:val="pt-BR"/>
        </w:rPr>
        <w:t xml:space="preserve">il após a publicação do edital e </w:t>
      </w:r>
      <w:r w:rsidRPr="00C716B2">
        <w:rPr>
          <w:rFonts w:ascii="Arial" w:hAnsi="Arial" w:cs="Arial"/>
          <w:bCs/>
          <w:lang w:val="pt-BR"/>
        </w:rPr>
        <w:t>até</w:t>
      </w:r>
      <w:r w:rsidR="00C716B2" w:rsidRPr="00C716B2">
        <w:rPr>
          <w:rFonts w:ascii="Arial" w:hAnsi="Arial" w:cs="Arial"/>
          <w:bCs/>
          <w:lang w:val="pt-BR"/>
        </w:rPr>
        <w:t xml:space="preserve"> 02</w:t>
      </w:r>
      <w:r w:rsidRPr="00C716B2">
        <w:rPr>
          <w:rFonts w:ascii="Arial" w:hAnsi="Arial" w:cs="Arial"/>
          <w:bCs/>
          <w:lang w:val="pt-BR"/>
        </w:rPr>
        <w:t xml:space="preserve"> </w:t>
      </w:r>
      <w:r w:rsidR="00C716B2" w:rsidRPr="00C716B2">
        <w:rPr>
          <w:rFonts w:ascii="Arial" w:hAnsi="Arial" w:cs="Arial"/>
          <w:bCs/>
          <w:lang w:val="pt-BR"/>
        </w:rPr>
        <w:t>(</w:t>
      </w:r>
      <w:r w:rsidRPr="00C716B2">
        <w:rPr>
          <w:rFonts w:ascii="Arial" w:hAnsi="Arial" w:cs="Arial"/>
          <w:bCs/>
          <w:lang w:val="pt-BR"/>
        </w:rPr>
        <w:t>dois</w:t>
      </w:r>
      <w:r w:rsidR="00C716B2" w:rsidRPr="00C716B2">
        <w:rPr>
          <w:rFonts w:ascii="Arial" w:hAnsi="Arial" w:cs="Arial"/>
          <w:bCs/>
          <w:lang w:val="pt-BR"/>
        </w:rPr>
        <w:t>)</w:t>
      </w:r>
      <w:r w:rsidRPr="00C716B2">
        <w:rPr>
          <w:rFonts w:ascii="Arial" w:hAnsi="Arial" w:cs="Arial"/>
          <w:bCs/>
          <w:lang w:val="pt-BR"/>
        </w:rPr>
        <w:t xml:space="preserve"> dias antes da licitação;</w:t>
      </w:r>
    </w:p>
    <w:p w:rsidR="00BB3960" w:rsidRPr="00C716B2" w:rsidRDefault="00BB3960" w:rsidP="0053469F">
      <w:pPr>
        <w:tabs>
          <w:tab w:val="left" w:pos="567"/>
        </w:tabs>
        <w:spacing w:before="120" w:after="120" w:line="360" w:lineRule="auto"/>
        <w:ind w:left="-426"/>
        <w:jc w:val="both"/>
        <w:rPr>
          <w:rFonts w:ascii="Arial" w:hAnsi="Arial" w:cs="Arial"/>
          <w:bCs/>
          <w:lang w:val="pt-BR"/>
        </w:rPr>
      </w:pPr>
      <w:r w:rsidRPr="00C716B2">
        <w:rPr>
          <w:rFonts w:ascii="Arial" w:hAnsi="Arial" w:cs="Arial"/>
          <w:b/>
        </w:rPr>
        <w:t>7.</w:t>
      </w:r>
      <w:r w:rsidRPr="00C716B2">
        <w:rPr>
          <w:rFonts w:ascii="Arial" w:hAnsi="Arial" w:cs="Arial"/>
          <w:b/>
          <w:bCs/>
          <w:lang w:val="pt-BR"/>
        </w:rPr>
        <w:t>1.1.</w:t>
      </w:r>
      <w:r w:rsidRPr="00C716B2">
        <w:rPr>
          <w:rFonts w:ascii="Arial" w:hAnsi="Arial" w:cs="Arial"/>
          <w:bCs/>
          <w:lang w:val="pt-BR"/>
        </w:rPr>
        <w:t xml:space="preserve"> Para a realização da visita técnica, as empresas deverão se fazer representar por profissional devidamente habilitado, o qual deverá se identificar perante o servidor da Secretaria que o acompanhar na visita.</w:t>
      </w:r>
    </w:p>
    <w:p w:rsidR="00BB3960" w:rsidRPr="00C716B2" w:rsidRDefault="00BB3960" w:rsidP="0053469F">
      <w:pPr>
        <w:tabs>
          <w:tab w:val="left" w:pos="567"/>
        </w:tabs>
        <w:spacing w:before="120" w:after="120" w:line="360" w:lineRule="auto"/>
        <w:ind w:left="-426"/>
        <w:jc w:val="both"/>
        <w:rPr>
          <w:rFonts w:ascii="Arial" w:hAnsi="Arial" w:cs="Arial"/>
          <w:bCs/>
          <w:lang w:val="pt-BR"/>
        </w:rPr>
      </w:pPr>
      <w:r w:rsidRPr="00C716B2">
        <w:rPr>
          <w:rFonts w:ascii="Arial" w:hAnsi="Arial" w:cs="Arial"/>
          <w:b/>
        </w:rPr>
        <w:t>7.</w:t>
      </w:r>
      <w:r w:rsidRPr="00C716B2">
        <w:rPr>
          <w:rFonts w:ascii="Arial" w:hAnsi="Arial" w:cs="Arial"/>
          <w:b/>
          <w:bCs/>
          <w:lang w:val="pt-BR"/>
        </w:rPr>
        <w:t>1.2.</w:t>
      </w:r>
      <w:r w:rsidRPr="00C716B2">
        <w:rPr>
          <w:rFonts w:ascii="Arial" w:hAnsi="Arial" w:cs="Arial"/>
          <w:bCs/>
          <w:lang w:val="pt-BR"/>
        </w:rPr>
        <w:t xml:space="preserve"> 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rsidR="007874A0" w:rsidRPr="00C716B2" w:rsidRDefault="007874A0" w:rsidP="0053469F">
      <w:pPr>
        <w:tabs>
          <w:tab w:val="left" w:pos="567"/>
        </w:tabs>
        <w:spacing w:before="120" w:after="120" w:line="360" w:lineRule="auto"/>
        <w:ind w:left="-426"/>
        <w:jc w:val="both"/>
        <w:rPr>
          <w:rFonts w:ascii="Arial" w:hAnsi="Arial" w:cs="Arial"/>
          <w:bCs/>
          <w:lang w:val="pt-BR"/>
        </w:rPr>
      </w:pPr>
      <w:r w:rsidRPr="00C716B2">
        <w:rPr>
          <w:rFonts w:ascii="Arial" w:hAnsi="Arial" w:cs="Arial"/>
          <w:b/>
        </w:rPr>
        <w:t xml:space="preserve">7.2. </w:t>
      </w:r>
      <w:r w:rsidRPr="00C716B2">
        <w:rPr>
          <w:rFonts w:ascii="Arial" w:hAnsi="Arial" w:cs="Arial"/>
          <w:bCs/>
          <w:lang w:val="pt-BR"/>
        </w:rPr>
        <w:t xml:space="preserve">Caso a licitante opte pela não realização da vistoria técnica, esta deverá apresentar declaração </w:t>
      </w:r>
      <w:r w:rsidRPr="00C716B2">
        <w:rPr>
          <w:rFonts w:ascii="Arial" w:hAnsi="Arial" w:cs="Arial"/>
          <w:bCs/>
          <w:lang w:val="pt-BR"/>
        </w:rPr>
        <w:lastRenderedPageBreak/>
        <w:t>formal que a empresa tem pleno conhecimento das condições e peculiaridades do objeto licitado, manifestando ciência de que não poderá alegar fatores de ordem técnica preexistentes como motivos impeditivos à execução do contrato;</w:t>
      </w:r>
    </w:p>
    <w:p w:rsidR="007F48DC" w:rsidRPr="00C716B2" w:rsidRDefault="007874A0" w:rsidP="007F48DC">
      <w:pPr>
        <w:tabs>
          <w:tab w:val="left" w:pos="567"/>
        </w:tabs>
        <w:spacing w:after="120" w:line="360" w:lineRule="auto"/>
        <w:ind w:left="-426"/>
        <w:jc w:val="both"/>
        <w:rPr>
          <w:rFonts w:ascii="Arial" w:hAnsi="Arial" w:cs="Arial"/>
          <w:bCs/>
          <w:lang w:val="pt-BR"/>
        </w:rPr>
      </w:pPr>
      <w:r w:rsidRPr="00C716B2">
        <w:rPr>
          <w:rFonts w:ascii="Arial" w:hAnsi="Arial" w:cs="Arial"/>
          <w:b/>
        </w:rPr>
        <w:t xml:space="preserve">7.3. </w:t>
      </w:r>
      <w:r w:rsidR="007F48DC" w:rsidRPr="00C716B2">
        <w:rPr>
          <w:rFonts w:ascii="Arial" w:hAnsi="Arial" w:cs="Arial"/>
          <w:bCs/>
          <w:lang w:val="pt-BR"/>
        </w:rPr>
        <w:t>Quaisquer informações poderão ser obtidas no FUNDO MUNICIPAL DE SAÚDE, situada a Estrada Prefeito Álvaro de Carvalho Júnior, nº 73</w:t>
      </w:r>
      <w:r w:rsidR="00BB3960" w:rsidRPr="00C716B2">
        <w:rPr>
          <w:rFonts w:ascii="Arial" w:hAnsi="Arial" w:cs="Arial"/>
          <w:bCs/>
          <w:lang w:val="pt-BR"/>
        </w:rPr>
        <w:t xml:space="preserve">2 – </w:t>
      </w:r>
      <w:proofErr w:type="spellStart"/>
      <w:r w:rsidR="00BB3960" w:rsidRPr="00C716B2">
        <w:rPr>
          <w:rFonts w:ascii="Arial" w:hAnsi="Arial" w:cs="Arial"/>
          <w:bCs/>
          <w:lang w:val="pt-BR"/>
        </w:rPr>
        <w:t>Nancilândia</w:t>
      </w:r>
      <w:proofErr w:type="spellEnd"/>
      <w:r w:rsidR="00BB3960" w:rsidRPr="00C716B2">
        <w:rPr>
          <w:rFonts w:ascii="Arial" w:hAnsi="Arial" w:cs="Arial"/>
          <w:bCs/>
          <w:lang w:val="pt-BR"/>
        </w:rPr>
        <w:t xml:space="preserve"> – Itaboraí – RJ, ou através do telefone:</w:t>
      </w:r>
      <w:r w:rsidR="00E90A72">
        <w:rPr>
          <w:rFonts w:ascii="Arial" w:hAnsi="Arial" w:cs="Arial"/>
          <w:bCs/>
          <w:lang w:val="pt-BR"/>
        </w:rPr>
        <w:t xml:space="preserve"> (21)2635-4605</w:t>
      </w:r>
      <w:r w:rsidR="00C716B2">
        <w:rPr>
          <w:rFonts w:ascii="Arial" w:hAnsi="Arial" w:cs="Arial"/>
          <w:bCs/>
          <w:lang w:val="pt-BR"/>
        </w:rPr>
        <w:t xml:space="preserve"> </w:t>
      </w:r>
      <w:r w:rsidR="00BB3960" w:rsidRPr="00C716B2">
        <w:rPr>
          <w:rFonts w:ascii="Arial" w:hAnsi="Arial" w:cs="Arial"/>
          <w:bCs/>
          <w:lang w:val="pt-BR"/>
        </w:rPr>
        <w:t>ou do e-mail:</w:t>
      </w:r>
      <w:r w:rsidR="00E90A72">
        <w:rPr>
          <w:rFonts w:ascii="Arial" w:hAnsi="Arial" w:cs="Arial"/>
          <w:bCs/>
          <w:lang w:val="pt-BR"/>
        </w:rPr>
        <w:t xml:space="preserve"> </w:t>
      </w:r>
      <w:hyperlink r:id="rId8" w:history="1">
        <w:proofErr w:type="gramStart"/>
        <w:r w:rsidR="00AB268C" w:rsidRPr="00482C2C">
          <w:rPr>
            <w:rStyle w:val="Hyperlink"/>
            <w:rFonts w:ascii="Arial" w:hAnsi="Arial" w:cs="Arial"/>
            <w:bCs/>
            <w:lang w:val="pt-BR"/>
          </w:rPr>
          <w:t>gabinete.saude@itaborai.rj.gov.br</w:t>
        </w:r>
      </w:hyperlink>
      <w:r w:rsidR="00AB268C">
        <w:rPr>
          <w:rFonts w:ascii="Arial" w:hAnsi="Arial" w:cs="Arial"/>
          <w:bCs/>
          <w:lang w:val="pt-BR"/>
        </w:rPr>
        <w:t xml:space="preserve"> </w:t>
      </w:r>
      <w:r w:rsidR="00BB3960" w:rsidRPr="00C716B2">
        <w:rPr>
          <w:rFonts w:ascii="Arial" w:hAnsi="Arial" w:cs="Arial"/>
          <w:bCs/>
          <w:lang w:val="pt-BR"/>
        </w:rPr>
        <w:t>.</w:t>
      </w:r>
      <w:proofErr w:type="gramEnd"/>
    </w:p>
    <w:p w:rsidR="007874A0" w:rsidRPr="00BB3960" w:rsidRDefault="007874A0" w:rsidP="0053469F">
      <w:pPr>
        <w:tabs>
          <w:tab w:val="left" w:pos="567"/>
        </w:tabs>
        <w:spacing w:before="120" w:after="120" w:line="360" w:lineRule="auto"/>
        <w:ind w:left="-426"/>
        <w:jc w:val="both"/>
        <w:rPr>
          <w:rFonts w:ascii="Arial" w:hAnsi="Arial" w:cs="Arial"/>
          <w:color w:val="FF0000"/>
          <w:lang w:val="pt-BR"/>
        </w:rPr>
      </w:pPr>
    </w:p>
    <w:p w:rsidR="00A03CCE" w:rsidRPr="003B1368" w:rsidRDefault="007874A0" w:rsidP="0053469F">
      <w:pPr>
        <w:tabs>
          <w:tab w:val="left" w:pos="567"/>
        </w:tabs>
        <w:spacing w:before="120" w:after="120" w:line="360" w:lineRule="auto"/>
        <w:ind w:left="-426" w:right="512"/>
        <w:jc w:val="both"/>
        <w:rPr>
          <w:rFonts w:ascii="Arial" w:hAnsi="Arial" w:cs="Arial"/>
          <w:b/>
          <w:bCs/>
          <w:lang w:val="pt-BR"/>
        </w:rPr>
      </w:pPr>
      <w:r w:rsidRPr="003B1368">
        <w:rPr>
          <w:rFonts w:ascii="Arial" w:hAnsi="Arial" w:cs="Arial"/>
          <w:b/>
          <w:bCs/>
          <w:lang w:val="pt-BR"/>
        </w:rPr>
        <w:t>8</w:t>
      </w:r>
      <w:r w:rsidR="003B1368" w:rsidRPr="003B1368">
        <w:rPr>
          <w:rFonts w:ascii="Arial" w:hAnsi="Arial" w:cs="Arial"/>
          <w:b/>
          <w:bCs/>
          <w:lang w:val="pt-BR"/>
        </w:rPr>
        <w:t xml:space="preserve">.  </w:t>
      </w:r>
      <w:r w:rsidR="0049484A" w:rsidRPr="003B1368">
        <w:rPr>
          <w:rFonts w:ascii="Arial" w:hAnsi="Arial" w:cs="Arial"/>
          <w:b/>
          <w:bCs/>
          <w:lang w:val="pt-BR"/>
        </w:rPr>
        <w:t xml:space="preserve"> DOS REQUISITOS PARA A HABILITAÇÃO DOS LICITANTES </w:t>
      </w:r>
    </w:p>
    <w:p w:rsidR="00552681" w:rsidRPr="003B1368" w:rsidRDefault="007874A0" w:rsidP="0053469F">
      <w:pPr>
        <w:tabs>
          <w:tab w:val="left" w:pos="567"/>
        </w:tabs>
        <w:spacing w:before="120" w:after="120" w:line="360" w:lineRule="auto"/>
        <w:ind w:left="-426" w:right="-1"/>
        <w:jc w:val="both"/>
        <w:rPr>
          <w:rFonts w:ascii="Arial" w:hAnsi="Arial" w:cs="Arial"/>
          <w:bCs/>
          <w:lang w:val="pt-BR"/>
        </w:rPr>
      </w:pPr>
      <w:r w:rsidRPr="003B1368">
        <w:rPr>
          <w:rFonts w:ascii="Arial" w:hAnsi="Arial" w:cs="Arial"/>
          <w:b/>
          <w:bCs/>
          <w:lang w:val="pt-BR"/>
        </w:rPr>
        <w:t>8</w:t>
      </w:r>
      <w:r w:rsidR="00552681" w:rsidRPr="003B1368">
        <w:rPr>
          <w:rFonts w:ascii="Arial" w:hAnsi="Arial" w:cs="Arial"/>
          <w:b/>
          <w:bCs/>
          <w:lang w:val="pt-BR"/>
        </w:rPr>
        <w:t xml:space="preserve">.1. </w:t>
      </w:r>
      <w:r w:rsidR="0049484A" w:rsidRPr="003B1368">
        <w:rPr>
          <w:rFonts w:ascii="Arial" w:hAnsi="Arial" w:cs="Arial"/>
          <w:bCs/>
          <w:lang w:val="pt-BR"/>
        </w:rPr>
        <w:t>Além dos requisitos de comprovação da qualificação jurídica e econômico financeira, a ser estabelecida no Edital, deverá ser exigida das licitantes a comprovação de sua qualificação técnica, por meio da apresentação dos seguintes documentos:</w:t>
      </w:r>
    </w:p>
    <w:p w:rsidR="00684484" w:rsidRPr="00125409" w:rsidRDefault="007874A0" w:rsidP="0053469F">
      <w:pPr>
        <w:overflowPunct w:val="0"/>
        <w:autoSpaceDE w:val="0"/>
        <w:autoSpaceDN w:val="0"/>
        <w:spacing w:before="120" w:after="120" w:line="360" w:lineRule="auto"/>
        <w:ind w:left="-426"/>
        <w:jc w:val="both"/>
        <w:textAlignment w:val="baseline"/>
        <w:rPr>
          <w:rFonts w:ascii="Arial" w:hAnsi="Arial" w:cs="Arial"/>
          <w:b/>
        </w:rPr>
      </w:pPr>
      <w:r w:rsidRPr="00125409">
        <w:rPr>
          <w:rFonts w:ascii="Arial" w:hAnsi="Arial" w:cs="Arial"/>
          <w:b/>
        </w:rPr>
        <w:t>8</w:t>
      </w:r>
      <w:r w:rsidR="0049484A" w:rsidRPr="00125409">
        <w:rPr>
          <w:rFonts w:ascii="Arial" w:hAnsi="Arial" w:cs="Arial"/>
          <w:b/>
        </w:rPr>
        <w:t>.1.1</w:t>
      </w:r>
      <w:r w:rsidR="0049484A" w:rsidRPr="00125409">
        <w:rPr>
          <w:rFonts w:ascii="Arial" w:hAnsi="Arial" w:cs="Arial"/>
        </w:rPr>
        <w:t>.</w:t>
      </w:r>
      <w:r w:rsidR="0000403E" w:rsidRPr="00125409">
        <w:rPr>
          <w:rFonts w:ascii="Arial" w:hAnsi="Arial" w:cs="Arial"/>
        </w:rPr>
        <w:t xml:space="preserve"> Certidão do registro e regularidade da Licitante junto ao Conselho de Arquitetura e Urbanismo (CAU) ou no Conselho de Engenharia e Agronomia (CREA) em nome da Empresa, que comprove a habilitação da mesma nos ramos de Arquitetura ou Engenharia Civil;</w:t>
      </w:r>
      <w:r w:rsidR="00684484" w:rsidRPr="00125409">
        <w:rPr>
          <w:rFonts w:ascii="Arial" w:hAnsi="Arial" w:cs="Arial"/>
        </w:rPr>
        <w:t xml:space="preserve"> </w:t>
      </w:r>
    </w:p>
    <w:p w:rsidR="00552681" w:rsidRPr="00125409" w:rsidRDefault="007874A0" w:rsidP="0053469F">
      <w:pPr>
        <w:overflowPunct w:val="0"/>
        <w:autoSpaceDE w:val="0"/>
        <w:autoSpaceDN w:val="0"/>
        <w:spacing w:before="120" w:after="120" w:line="360" w:lineRule="auto"/>
        <w:ind w:left="-426"/>
        <w:jc w:val="both"/>
        <w:textAlignment w:val="baseline"/>
        <w:rPr>
          <w:rFonts w:ascii="Arial" w:hAnsi="Arial" w:cs="Arial"/>
        </w:rPr>
      </w:pPr>
      <w:r w:rsidRPr="00125409">
        <w:rPr>
          <w:rFonts w:ascii="Arial" w:hAnsi="Arial" w:cs="Arial"/>
          <w:b/>
        </w:rPr>
        <w:t>8</w:t>
      </w:r>
      <w:r w:rsidR="0049484A" w:rsidRPr="00125409">
        <w:rPr>
          <w:rFonts w:ascii="Arial" w:hAnsi="Arial" w:cs="Arial"/>
          <w:b/>
        </w:rPr>
        <w:t>.1.2</w:t>
      </w:r>
      <w:r w:rsidRPr="00125409">
        <w:rPr>
          <w:rFonts w:ascii="Arial" w:hAnsi="Arial" w:cs="Arial"/>
          <w:b/>
        </w:rPr>
        <w:t xml:space="preserve">. </w:t>
      </w:r>
      <w:r w:rsidR="0000403E" w:rsidRPr="00125409">
        <w:rPr>
          <w:rFonts w:ascii="Arial" w:hAnsi="Arial" w:cs="Arial"/>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125409">
        <w:rPr>
          <w:rFonts w:ascii="Arial" w:hAnsi="Arial" w:cs="Arial"/>
        </w:rPr>
        <w:t>;</w:t>
      </w:r>
    </w:p>
    <w:p w:rsidR="00552681" w:rsidRPr="00125409" w:rsidRDefault="007874A0" w:rsidP="0053469F">
      <w:pPr>
        <w:overflowPunct w:val="0"/>
        <w:autoSpaceDE w:val="0"/>
        <w:autoSpaceDN w:val="0"/>
        <w:spacing w:before="120" w:after="120" w:line="360" w:lineRule="auto"/>
        <w:ind w:left="-426"/>
        <w:jc w:val="both"/>
        <w:textAlignment w:val="baseline"/>
        <w:rPr>
          <w:rFonts w:ascii="Arial" w:hAnsi="Arial" w:cs="Arial"/>
        </w:rPr>
      </w:pPr>
      <w:r w:rsidRPr="00125409">
        <w:rPr>
          <w:rFonts w:ascii="Arial" w:hAnsi="Arial" w:cs="Arial"/>
          <w:b/>
        </w:rPr>
        <w:t>8.1.2</w:t>
      </w:r>
      <w:r w:rsidR="0049484A" w:rsidRPr="00125409">
        <w:rPr>
          <w:rFonts w:ascii="Arial" w:hAnsi="Arial" w:cs="Arial"/>
          <w:b/>
        </w:rPr>
        <w:t>.</w:t>
      </w:r>
      <w:r w:rsidRPr="00125409">
        <w:rPr>
          <w:rFonts w:ascii="Arial" w:hAnsi="Arial" w:cs="Arial"/>
          <w:b/>
        </w:rPr>
        <w:t>1</w:t>
      </w:r>
      <w:r w:rsidRPr="00125409">
        <w:rPr>
          <w:rFonts w:ascii="Arial" w:hAnsi="Arial" w:cs="Arial"/>
        </w:rPr>
        <w:t>.</w:t>
      </w:r>
      <w:r w:rsidR="0000403E" w:rsidRPr="00125409">
        <w:rPr>
          <w:rFonts w:ascii="Arial" w:hAnsi="Arial" w:cs="Arial"/>
          <w:lang w:val="pt-BR"/>
        </w:rPr>
        <w:t xml:space="preserve"> A comprovação de vínculo com os profissionais integrantes do quadro técnico poderá ser feita por meio de cópia da carteira de trabalho, do livro registro de funcionários, por meio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3B1368" w:rsidRPr="00125409">
        <w:rPr>
          <w:rFonts w:ascii="Arial" w:hAnsi="Arial" w:cs="Arial"/>
        </w:rPr>
        <w:t>.</w:t>
      </w:r>
    </w:p>
    <w:p w:rsidR="003B1368" w:rsidRPr="00125409" w:rsidRDefault="007874A0" w:rsidP="003B1368">
      <w:pPr>
        <w:overflowPunct w:val="0"/>
        <w:autoSpaceDE w:val="0"/>
        <w:autoSpaceDN w:val="0"/>
        <w:spacing w:line="360" w:lineRule="auto"/>
        <w:ind w:left="-426"/>
        <w:jc w:val="both"/>
        <w:textAlignment w:val="baseline"/>
        <w:rPr>
          <w:rFonts w:ascii="Arial" w:hAnsi="Arial" w:cs="Arial"/>
          <w:lang w:val="pt-BR"/>
        </w:rPr>
      </w:pPr>
      <w:r w:rsidRPr="00125409">
        <w:rPr>
          <w:rFonts w:ascii="Arial" w:hAnsi="Arial" w:cs="Arial"/>
          <w:b/>
        </w:rPr>
        <w:t>8.1.3</w:t>
      </w:r>
      <w:r w:rsidR="0000403E" w:rsidRPr="00125409">
        <w:rPr>
          <w:rFonts w:ascii="Arial" w:hAnsi="Arial" w:cs="Arial"/>
          <w:b/>
        </w:rPr>
        <w:t xml:space="preserve">. </w:t>
      </w:r>
      <w:r w:rsidRPr="00125409">
        <w:rPr>
          <w:rFonts w:ascii="Arial" w:hAnsi="Arial" w:cs="Arial"/>
          <w:bCs/>
          <w:lang w:val="pt-BR"/>
        </w:rPr>
        <w:t xml:space="preserve">Comprovação de aptidão para a execução dos serviços descritos neste Projeto, </w:t>
      </w:r>
      <w:r w:rsidR="003C789D" w:rsidRPr="00125409">
        <w:rPr>
          <w:rFonts w:ascii="Arial" w:hAnsi="Arial" w:cs="Arial"/>
          <w:bCs/>
          <w:lang w:val="pt-BR"/>
        </w:rPr>
        <w:t>por meio de apresentação de atestados. A comprovação estará limitada às parcelas</w:t>
      </w:r>
      <w:r w:rsidRPr="00125409">
        <w:rPr>
          <w:rFonts w:ascii="Arial" w:hAnsi="Arial" w:cs="Arial"/>
          <w:bCs/>
          <w:lang w:val="pt-BR"/>
        </w:rPr>
        <w:t xml:space="preserve"> de maior relevância técnica, a saber:</w:t>
      </w:r>
      <w:r w:rsidR="003B1368" w:rsidRPr="00125409">
        <w:rPr>
          <w:rFonts w:ascii="Arial" w:hAnsi="Arial" w:cs="Arial"/>
          <w:lang w:val="pt-BR"/>
        </w:rPr>
        <w:t xml:space="preserve"> </w:t>
      </w:r>
    </w:p>
    <w:p w:rsidR="003B1368" w:rsidRPr="00125409" w:rsidRDefault="003B1368" w:rsidP="003B1368">
      <w:pPr>
        <w:overflowPunct w:val="0"/>
        <w:autoSpaceDE w:val="0"/>
        <w:autoSpaceDN w:val="0"/>
        <w:spacing w:line="360" w:lineRule="auto"/>
        <w:ind w:left="-426"/>
        <w:jc w:val="both"/>
        <w:textAlignment w:val="baseline"/>
        <w:rPr>
          <w:rFonts w:ascii="Arial" w:hAnsi="Arial" w:cs="Arial"/>
          <w:lang w:val="pt-BR"/>
        </w:rPr>
      </w:pPr>
      <w:r w:rsidRPr="00125409">
        <w:rPr>
          <w:rFonts w:ascii="Arial" w:hAnsi="Arial" w:cs="Arial"/>
          <w:b/>
        </w:rPr>
        <w:t>8.1.3.1</w:t>
      </w:r>
      <w:r w:rsidRPr="00125409">
        <w:rPr>
          <w:rFonts w:ascii="Arial" w:hAnsi="Arial" w:cs="Arial"/>
        </w:rPr>
        <w:t>.</w:t>
      </w:r>
      <w:r w:rsidRPr="00125409">
        <w:rPr>
          <w:rFonts w:ascii="Arial" w:hAnsi="Arial" w:cs="Arial"/>
          <w:lang w:val="pt-BR"/>
        </w:rPr>
        <w:t xml:space="preserve"> Meta 6 – Fundações e Estruturas: item 6.3 – Concreto armado, FCK=25MPA, incluindo materiais para 1,00M3 de concreto (importado de usina) adensado e colocado, 14,00M2 de área moldada, formas e escoramento conforme itens 11.004.0022 e 11.004.0035, 60KG de aço CA-50, inclusive mão-de-obra para corte, dobragem, montagem e colocação nas formas; item 6.5 – Laje pré-moldada Beta 16, para sobrecarga de 3,5KN/M2 e vão de 5,20M, considerando vigotas, EPS e armadura negativa, inclusive capeamento de 4CM de espessura, com concreto FCK=25MPA e escoramento, conforme ABNT NBR 14859. Fornecimento e montagem do conjunto.</w:t>
      </w:r>
    </w:p>
    <w:p w:rsidR="003B1368" w:rsidRPr="00125409" w:rsidRDefault="003B1368" w:rsidP="003B1368">
      <w:pPr>
        <w:overflowPunct w:val="0"/>
        <w:autoSpaceDE w:val="0"/>
        <w:autoSpaceDN w:val="0"/>
        <w:spacing w:line="360" w:lineRule="auto"/>
        <w:ind w:left="-426"/>
        <w:jc w:val="both"/>
        <w:textAlignment w:val="baseline"/>
        <w:rPr>
          <w:rFonts w:ascii="Arial" w:hAnsi="Arial" w:cs="Arial"/>
          <w:lang w:val="pt-BR"/>
        </w:rPr>
      </w:pPr>
      <w:r w:rsidRPr="00125409">
        <w:rPr>
          <w:rFonts w:ascii="Arial" w:hAnsi="Arial" w:cs="Arial"/>
          <w:b/>
        </w:rPr>
        <w:t>8.1.3.2</w:t>
      </w:r>
      <w:r w:rsidRPr="00125409">
        <w:rPr>
          <w:rFonts w:ascii="Arial" w:hAnsi="Arial" w:cs="Arial"/>
        </w:rPr>
        <w:t>.</w:t>
      </w:r>
      <w:r w:rsidRPr="00125409">
        <w:rPr>
          <w:rFonts w:ascii="Arial" w:hAnsi="Arial" w:cs="Arial"/>
          <w:lang w:val="pt-BR"/>
        </w:rPr>
        <w:t xml:space="preserve"> Meta 7 – Alvenarias: item 7.2 – Alvenaria de vedação de blocos cerâmicos furados na vertical de 14x19x39 CM (espessura 14 CM) e argamassa de assentamento com preparo manual AF_12/2021.</w:t>
      </w:r>
    </w:p>
    <w:p w:rsidR="0000403E" w:rsidRPr="003C789D" w:rsidRDefault="003B1368" w:rsidP="003D6264">
      <w:pPr>
        <w:overflowPunct w:val="0"/>
        <w:autoSpaceDE w:val="0"/>
        <w:autoSpaceDN w:val="0"/>
        <w:spacing w:before="120" w:after="120" w:line="360" w:lineRule="auto"/>
        <w:ind w:left="-426"/>
        <w:jc w:val="both"/>
        <w:textAlignment w:val="baseline"/>
        <w:rPr>
          <w:rFonts w:ascii="Arial" w:hAnsi="Arial" w:cs="Arial"/>
          <w:b/>
          <w:color w:val="FF0000"/>
          <w:lang w:val="pt-BR"/>
        </w:rPr>
      </w:pPr>
      <w:r w:rsidRPr="00125409">
        <w:rPr>
          <w:rFonts w:ascii="Arial" w:hAnsi="Arial" w:cs="Arial"/>
          <w:b/>
        </w:rPr>
        <w:t xml:space="preserve">8.1.4. </w:t>
      </w:r>
      <w:r w:rsidR="007874A0" w:rsidRPr="00125409">
        <w:rPr>
          <w:rFonts w:ascii="Arial" w:hAnsi="Arial" w:cs="Arial"/>
          <w:bCs/>
          <w:lang w:val="pt-BR"/>
        </w:rPr>
        <w:t xml:space="preserve">A comprovação </w:t>
      </w:r>
      <w:r w:rsidRPr="00125409">
        <w:rPr>
          <w:rFonts w:ascii="Arial" w:hAnsi="Arial" w:cs="Arial"/>
          <w:bCs/>
          <w:lang w:val="pt-BR"/>
        </w:rPr>
        <w:t xml:space="preserve">a que se refere o item </w:t>
      </w:r>
      <w:r w:rsidRPr="00125409">
        <w:rPr>
          <w:rFonts w:ascii="Arial" w:hAnsi="Arial" w:cs="Arial"/>
          <w:b/>
          <w:bCs/>
          <w:lang w:val="pt-BR"/>
        </w:rPr>
        <w:t>8.1.3</w:t>
      </w:r>
      <w:r w:rsidRPr="00125409">
        <w:rPr>
          <w:rFonts w:ascii="Arial" w:hAnsi="Arial" w:cs="Arial"/>
          <w:bCs/>
          <w:lang w:val="pt-BR"/>
        </w:rPr>
        <w:t xml:space="preserve"> </w:t>
      </w:r>
      <w:r w:rsidR="007874A0" w:rsidRPr="00125409">
        <w:rPr>
          <w:rFonts w:ascii="Arial" w:hAnsi="Arial" w:cs="Arial"/>
          <w:bCs/>
          <w:lang w:val="pt-BR"/>
        </w:rPr>
        <w:t xml:space="preserve">deverá se dar por meio da apresentação de atestados fornecidos por pessoas jurídicas de direito público ou privado, admitida a apresentação de </w:t>
      </w:r>
      <w:r w:rsidR="007874A0" w:rsidRPr="003C789D">
        <w:rPr>
          <w:rFonts w:ascii="Arial" w:hAnsi="Arial" w:cs="Arial"/>
          <w:bCs/>
          <w:lang w:val="pt-BR"/>
        </w:rPr>
        <w:t>mais de um atestado para a comprovação de todas as parcelas</w:t>
      </w:r>
      <w:r w:rsidR="003D6264" w:rsidRPr="003C789D">
        <w:rPr>
          <w:rFonts w:ascii="Arial" w:hAnsi="Arial" w:cs="Arial"/>
          <w:lang w:val="pt-BR"/>
        </w:rPr>
        <w:t>. O</w:t>
      </w:r>
      <w:r w:rsidR="0000403E" w:rsidRPr="003C789D">
        <w:rPr>
          <w:rFonts w:ascii="Arial" w:hAnsi="Arial" w:cs="Arial"/>
          <w:lang w:val="pt-BR"/>
        </w:rPr>
        <w:t xml:space="preserve">s atestados deverão dizer respeito a contratos executados e </w:t>
      </w:r>
      <w:r w:rsidR="003D6264" w:rsidRPr="003C789D">
        <w:rPr>
          <w:rFonts w:ascii="Arial" w:hAnsi="Arial" w:cs="Arial"/>
          <w:lang w:val="pt-BR"/>
        </w:rPr>
        <w:t>serão</w:t>
      </w:r>
      <w:r w:rsidR="0000403E" w:rsidRPr="003C789D">
        <w:rPr>
          <w:rFonts w:ascii="Arial" w:hAnsi="Arial" w:cs="Arial"/>
          <w:lang w:val="pt-BR"/>
        </w:rPr>
        <w:t xml:space="preserve">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552681" w:rsidRPr="003D6264" w:rsidRDefault="007874A0" w:rsidP="0053469F">
      <w:pPr>
        <w:overflowPunct w:val="0"/>
        <w:autoSpaceDE w:val="0"/>
        <w:autoSpaceDN w:val="0"/>
        <w:spacing w:before="120" w:after="120" w:line="360" w:lineRule="auto"/>
        <w:ind w:left="-426"/>
        <w:jc w:val="both"/>
        <w:textAlignment w:val="baseline"/>
        <w:rPr>
          <w:rFonts w:ascii="Arial" w:hAnsi="Arial" w:cs="Arial"/>
        </w:rPr>
      </w:pPr>
      <w:r w:rsidRPr="003D6264">
        <w:rPr>
          <w:rFonts w:ascii="Arial" w:hAnsi="Arial" w:cs="Arial"/>
          <w:b/>
        </w:rPr>
        <w:t>8</w:t>
      </w:r>
      <w:r w:rsidR="0049484A" w:rsidRPr="003D6264">
        <w:rPr>
          <w:rFonts w:ascii="Arial" w:hAnsi="Arial" w:cs="Arial"/>
          <w:b/>
        </w:rPr>
        <w:t>.1.</w:t>
      </w:r>
      <w:r w:rsidR="003D6264" w:rsidRPr="003D6264">
        <w:rPr>
          <w:rFonts w:ascii="Arial" w:hAnsi="Arial" w:cs="Arial"/>
          <w:b/>
        </w:rPr>
        <w:t>5</w:t>
      </w:r>
      <w:r w:rsidR="0049484A" w:rsidRPr="003D6264">
        <w:rPr>
          <w:rFonts w:ascii="Arial" w:hAnsi="Arial" w:cs="Arial"/>
        </w:rPr>
        <w:t>.</w:t>
      </w:r>
      <w:r w:rsidR="00552681" w:rsidRPr="003D6264">
        <w:rPr>
          <w:rFonts w:ascii="Arial" w:hAnsi="Arial" w:cs="Arial"/>
        </w:rPr>
        <w:t xml:space="preserve"> A Comissão Permanente de Licitações poderá realizar diligências para sanar dúvidas relativas aos atestados apresentados;</w:t>
      </w:r>
    </w:p>
    <w:p w:rsidR="00552681" w:rsidRDefault="007874A0" w:rsidP="0053469F">
      <w:pPr>
        <w:overflowPunct w:val="0"/>
        <w:autoSpaceDE w:val="0"/>
        <w:autoSpaceDN w:val="0"/>
        <w:spacing w:before="120" w:after="120" w:line="360" w:lineRule="auto"/>
        <w:ind w:left="-426"/>
        <w:jc w:val="both"/>
        <w:textAlignment w:val="baseline"/>
        <w:rPr>
          <w:rFonts w:ascii="Arial" w:hAnsi="Arial" w:cs="Arial"/>
        </w:rPr>
      </w:pPr>
      <w:r w:rsidRPr="003D6264">
        <w:rPr>
          <w:rFonts w:ascii="Arial" w:hAnsi="Arial" w:cs="Arial"/>
          <w:b/>
        </w:rPr>
        <w:t>8</w:t>
      </w:r>
      <w:r w:rsidR="0049484A" w:rsidRPr="003D6264">
        <w:rPr>
          <w:rFonts w:ascii="Arial" w:hAnsi="Arial" w:cs="Arial"/>
          <w:b/>
        </w:rPr>
        <w:t>.1.</w:t>
      </w:r>
      <w:r w:rsidR="003D6264" w:rsidRPr="003D6264">
        <w:rPr>
          <w:rFonts w:ascii="Arial" w:hAnsi="Arial" w:cs="Arial"/>
          <w:b/>
        </w:rPr>
        <w:t>6</w:t>
      </w:r>
      <w:r w:rsidR="0049484A" w:rsidRPr="003D6264">
        <w:rPr>
          <w:rFonts w:ascii="Arial" w:hAnsi="Arial" w:cs="Arial"/>
        </w:rPr>
        <w:t>.</w:t>
      </w:r>
      <w:r w:rsidR="003D6264" w:rsidRPr="003D6264">
        <w:rPr>
          <w:rFonts w:ascii="Arial" w:hAnsi="Arial" w:cs="Arial"/>
        </w:rPr>
        <w:t xml:space="preserve"> </w:t>
      </w:r>
      <w:r w:rsidR="00552681" w:rsidRPr="003D6264">
        <w:rPr>
          <w:rFonts w:ascii="Arial" w:hAnsi="Arial" w:cs="Arial"/>
        </w:rPr>
        <w:t>Deverá haver profissional indicado como responsável técnico, no início da prestação dos serviços e durante toda a sua execução.</w:t>
      </w:r>
    </w:p>
    <w:p w:rsidR="00125409" w:rsidRPr="003D6264" w:rsidRDefault="00125409" w:rsidP="0053469F">
      <w:pPr>
        <w:overflowPunct w:val="0"/>
        <w:autoSpaceDE w:val="0"/>
        <w:autoSpaceDN w:val="0"/>
        <w:spacing w:before="120" w:after="120" w:line="360" w:lineRule="auto"/>
        <w:ind w:left="-426"/>
        <w:jc w:val="both"/>
        <w:textAlignment w:val="baseline"/>
        <w:rPr>
          <w:rFonts w:ascii="Arial" w:hAnsi="Arial" w:cs="Arial"/>
        </w:rPr>
      </w:pPr>
    </w:p>
    <w:p w:rsidR="0049484A" w:rsidRPr="00920AFB" w:rsidRDefault="0047242A" w:rsidP="0053469F">
      <w:pPr>
        <w:pStyle w:val="PargrafodaLista"/>
        <w:tabs>
          <w:tab w:val="left" w:pos="567"/>
        </w:tabs>
        <w:spacing w:before="120" w:after="120" w:line="360" w:lineRule="auto"/>
        <w:ind w:left="-426" w:right="512"/>
        <w:rPr>
          <w:rFonts w:ascii="Arial" w:hAnsi="Arial" w:cs="Arial"/>
          <w:b/>
          <w:bCs/>
          <w:lang w:val="pt-BR"/>
        </w:rPr>
      </w:pPr>
      <w:r w:rsidRPr="00920AFB">
        <w:rPr>
          <w:rFonts w:ascii="Arial" w:hAnsi="Arial" w:cs="Arial"/>
          <w:b/>
          <w:bCs/>
          <w:lang w:val="pt-BR"/>
        </w:rPr>
        <w:t>9</w:t>
      </w:r>
      <w:r w:rsidR="00920AFB" w:rsidRPr="00920AFB">
        <w:rPr>
          <w:rFonts w:ascii="Arial" w:hAnsi="Arial" w:cs="Arial"/>
          <w:b/>
          <w:bCs/>
          <w:lang w:val="pt-BR"/>
        </w:rPr>
        <w:t xml:space="preserve">.   </w:t>
      </w:r>
      <w:r w:rsidR="0049484A" w:rsidRPr="00920AFB">
        <w:rPr>
          <w:rFonts w:ascii="Arial" w:hAnsi="Arial" w:cs="Arial"/>
          <w:b/>
          <w:bCs/>
          <w:lang w:val="pt-BR"/>
        </w:rPr>
        <w:t xml:space="preserve">DA FORMA DE APRESENTAÇÃO DAS PROPOSTAS E DO CRITÉRIO DE JULGAMENTO </w:t>
      </w:r>
    </w:p>
    <w:p w:rsidR="0049484A" w:rsidRPr="00B16747" w:rsidRDefault="0047242A" w:rsidP="0053469F">
      <w:pPr>
        <w:overflowPunct w:val="0"/>
        <w:autoSpaceDE w:val="0"/>
        <w:autoSpaceDN w:val="0"/>
        <w:spacing w:before="120" w:after="120" w:line="360" w:lineRule="auto"/>
        <w:ind w:left="-426"/>
        <w:jc w:val="both"/>
        <w:textAlignment w:val="baseline"/>
        <w:rPr>
          <w:rFonts w:ascii="Arial" w:hAnsi="Arial" w:cs="Arial"/>
        </w:rPr>
      </w:pPr>
      <w:r w:rsidRPr="00B16747">
        <w:rPr>
          <w:rFonts w:ascii="Arial" w:hAnsi="Arial" w:cs="Arial"/>
          <w:b/>
        </w:rPr>
        <w:t>9</w:t>
      </w:r>
      <w:r w:rsidR="0049484A" w:rsidRPr="00B16747">
        <w:rPr>
          <w:rFonts w:ascii="Arial" w:hAnsi="Arial" w:cs="Arial"/>
          <w:b/>
        </w:rPr>
        <w:t>.1</w:t>
      </w:r>
      <w:r w:rsidR="0049484A" w:rsidRPr="00B16747">
        <w:rPr>
          <w:rFonts w:ascii="Arial" w:hAnsi="Arial" w:cs="Arial"/>
        </w:rPr>
        <w:t>.</w:t>
      </w:r>
      <w:r w:rsidR="00B16747" w:rsidRPr="00B16747">
        <w:rPr>
          <w:rFonts w:ascii="Arial" w:hAnsi="Arial" w:cs="Arial"/>
        </w:rPr>
        <w:t xml:space="preserve"> </w:t>
      </w:r>
      <w:r w:rsidR="0049484A" w:rsidRPr="00B16747">
        <w:rPr>
          <w:rFonts w:ascii="Arial" w:hAnsi="Arial" w:cs="Arial"/>
        </w:rPr>
        <w:t>O critério de julgamento das propostas será o de menor preço global.</w:t>
      </w:r>
    </w:p>
    <w:p w:rsidR="0049484A" w:rsidRPr="00B16747" w:rsidRDefault="0047242A" w:rsidP="0053469F">
      <w:pPr>
        <w:overflowPunct w:val="0"/>
        <w:autoSpaceDE w:val="0"/>
        <w:autoSpaceDN w:val="0"/>
        <w:spacing w:before="120" w:after="120" w:line="360" w:lineRule="auto"/>
        <w:ind w:left="-426"/>
        <w:jc w:val="both"/>
        <w:textAlignment w:val="baseline"/>
        <w:rPr>
          <w:rFonts w:ascii="Arial" w:hAnsi="Arial" w:cs="Arial"/>
        </w:rPr>
      </w:pPr>
      <w:r w:rsidRPr="00B16747">
        <w:rPr>
          <w:rFonts w:ascii="Arial" w:hAnsi="Arial" w:cs="Arial"/>
          <w:b/>
        </w:rPr>
        <w:t>9</w:t>
      </w:r>
      <w:r w:rsidR="0049484A" w:rsidRPr="00B16747">
        <w:rPr>
          <w:rFonts w:ascii="Arial" w:hAnsi="Arial" w:cs="Arial"/>
          <w:b/>
        </w:rPr>
        <w:t>.2</w:t>
      </w:r>
      <w:r w:rsidR="0049484A" w:rsidRPr="00B16747">
        <w:rPr>
          <w:rFonts w:ascii="Arial" w:hAnsi="Arial" w:cs="Arial"/>
        </w:rPr>
        <w:t>.</w:t>
      </w:r>
      <w:r w:rsidR="00B16747" w:rsidRPr="00B16747">
        <w:rPr>
          <w:rFonts w:ascii="Arial" w:hAnsi="Arial" w:cs="Arial"/>
        </w:rPr>
        <w:t xml:space="preserve"> </w:t>
      </w:r>
      <w:r w:rsidR="0049484A" w:rsidRPr="00B16747">
        <w:rPr>
          <w:rFonts w:ascii="Arial" w:hAnsi="Arial" w:cs="Arial"/>
        </w:rPr>
        <w:t>A proposta de preço deverá contar obrigatoriamente a descrição do</w:t>
      </w:r>
      <w:r w:rsidR="004A4A68" w:rsidRPr="00B16747">
        <w:rPr>
          <w:rFonts w:ascii="Arial" w:hAnsi="Arial" w:cs="Arial"/>
        </w:rPr>
        <w:t>s</w:t>
      </w:r>
      <w:r w:rsidR="0049484A" w:rsidRPr="00B16747">
        <w:rPr>
          <w:rFonts w:ascii="Arial" w:hAnsi="Arial" w:cs="Arial"/>
        </w:rPr>
        <w:t xml:space="preserve"> serviço</w:t>
      </w:r>
      <w:r w:rsidR="004A4A68" w:rsidRPr="00B16747">
        <w:rPr>
          <w:rFonts w:ascii="Arial" w:hAnsi="Arial" w:cs="Arial"/>
        </w:rPr>
        <w:t>s</w:t>
      </w:r>
      <w:r w:rsidR="0049484A" w:rsidRPr="00B16747">
        <w:rPr>
          <w:rFonts w:ascii="Arial" w:hAnsi="Arial" w:cs="Arial"/>
        </w:rPr>
        <w:t>, com todas as especificações mínimas exigidas</w:t>
      </w:r>
      <w:r w:rsidR="004A4A68" w:rsidRPr="00B16747">
        <w:rPr>
          <w:rFonts w:ascii="Arial" w:hAnsi="Arial" w:cs="Arial"/>
        </w:rPr>
        <w:t xml:space="preserve"> e indicadas neste Projeto Básico e seus anexos.</w:t>
      </w:r>
    </w:p>
    <w:p w:rsidR="004A4A68" w:rsidRPr="00B16747" w:rsidRDefault="0047242A" w:rsidP="0053469F">
      <w:pPr>
        <w:overflowPunct w:val="0"/>
        <w:autoSpaceDE w:val="0"/>
        <w:autoSpaceDN w:val="0"/>
        <w:spacing w:before="120" w:after="120" w:line="360" w:lineRule="auto"/>
        <w:ind w:left="-426"/>
        <w:jc w:val="both"/>
        <w:textAlignment w:val="baseline"/>
        <w:rPr>
          <w:rFonts w:ascii="Arial" w:hAnsi="Arial" w:cs="Arial"/>
        </w:rPr>
      </w:pPr>
      <w:r w:rsidRPr="00B16747">
        <w:rPr>
          <w:rFonts w:ascii="Arial" w:hAnsi="Arial" w:cs="Arial"/>
          <w:b/>
        </w:rPr>
        <w:t>9</w:t>
      </w:r>
      <w:r w:rsidR="004A4A68" w:rsidRPr="00B16747">
        <w:rPr>
          <w:rFonts w:ascii="Arial" w:hAnsi="Arial" w:cs="Arial"/>
          <w:b/>
        </w:rPr>
        <w:t>.3</w:t>
      </w:r>
      <w:r w:rsidR="004A4A68" w:rsidRPr="00B16747">
        <w:rPr>
          <w:rFonts w:ascii="Arial" w:hAnsi="Arial" w:cs="Arial"/>
        </w:rPr>
        <w:t>.</w:t>
      </w:r>
      <w:r w:rsidR="003757F5" w:rsidRPr="00B16747">
        <w:rPr>
          <w:rFonts w:ascii="Arial" w:hAnsi="Arial" w:cs="Arial"/>
        </w:rPr>
        <w:t xml:space="preserve"> As empresas proponentes deverão apresentar o orçamento analítico de preços unitários de todos os itens das planilhas, conforme orçamento detalhado constante do </w:t>
      </w:r>
      <w:r w:rsidR="00B16747" w:rsidRPr="00B16747">
        <w:rPr>
          <w:rFonts w:ascii="Arial" w:hAnsi="Arial" w:cs="Arial"/>
        </w:rPr>
        <w:t>M</w:t>
      </w:r>
      <w:r w:rsidR="003757F5" w:rsidRPr="00B16747">
        <w:rPr>
          <w:rFonts w:ascii="Arial" w:hAnsi="Arial" w:cs="Arial"/>
        </w:rPr>
        <w:t xml:space="preserve">emorial </w:t>
      </w:r>
      <w:r w:rsidR="00B16747" w:rsidRPr="00B16747">
        <w:rPr>
          <w:rFonts w:ascii="Arial" w:hAnsi="Arial" w:cs="Arial"/>
        </w:rPr>
        <w:t>D</w:t>
      </w:r>
      <w:r w:rsidR="003757F5" w:rsidRPr="00B16747">
        <w:rPr>
          <w:rFonts w:ascii="Arial" w:hAnsi="Arial" w:cs="Arial"/>
        </w:rPr>
        <w:t xml:space="preserve">escritivo. Além disso, as empresas proponentes deverão apresentar também, o </w:t>
      </w:r>
      <w:r w:rsidR="00B16747" w:rsidRPr="00B16747">
        <w:rPr>
          <w:rFonts w:ascii="Arial" w:hAnsi="Arial" w:cs="Arial"/>
        </w:rPr>
        <w:t>M</w:t>
      </w:r>
      <w:r w:rsidR="003757F5" w:rsidRPr="00B16747">
        <w:rPr>
          <w:rFonts w:ascii="Arial" w:hAnsi="Arial" w:cs="Arial"/>
        </w:rPr>
        <w:t xml:space="preserve">emorial de </w:t>
      </w:r>
      <w:r w:rsidR="00B16747" w:rsidRPr="00B16747">
        <w:rPr>
          <w:rFonts w:ascii="Arial" w:hAnsi="Arial" w:cs="Arial"/>
        </w:rPr>
        <w:t>C</w:t>
      </w:r>
      <w:r w:rsidR="003757F5" w:rsidRPr="00B16747">
        <w:rPr>
          <w:rFonts w:ascii="Arial" w:hAnsi="Arial" w:cs="Arial"/>
        </w:rPr>
        <w:t>álculo referente ao BDI - Benefícios e Despesas Indiretas do orçamento proposto pela licitante.</w:t>
      </w:r>
      <w:r w:rsidR="00B16747" w:rsidRPr="00B16747">
        <w:rPr>
          <w:rFonts w:ascii="Arial" w:hAnsi="Arial" w:cs="Arial"/>
        </w:rPr>
        <w:t xml:space="preserve"> </w:t>
      </w:r>
      <w:r w:rsidR="003757F5" w:rsidRPr="00B16747">
        <w:rPr>
          <w:rFonts w:ascii="Arial" w:hAnsi="Arial" w:cs="Arial"/>
          <w:lang w:val="pt-BR"/>
        </w:rPr>
        <w:t>A licitante deverá apresentar, de forma física, juntamente com a proposta, o cronograma físico-financeiro.</w:t>
      </w:r>
      <w:r w:rsidR="0049484A" w:rsidRPr="00B16747">
        <w:rPr>
          <w:rFonts w:ascii="Arial" w:hAnsi="Arial" w:cs="Arial"/>
        </w:rPr>
        <w:t xml:space="preserve"> </w:t>
      </w:r>
    </w:p>
    <w:p w:rsidR="0049484A" w:rsidRPr="003C74CC" w:rsidRDefault="00DB5FDF"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b/>
        </w:rPr>
        <w:t>9</w:t>
      </w:r>
      <w:r w:rsidR="00490B18" w:rsidRPr="003C74CC">
        <w:rPr>
          <w:rFonts w:ascii="Arial" w:hAnsi="Arial" w:cs="Arial"/>
          <w:b/>
        </w:rPr>
        <w:t>.</w:t>
      </w:r>
      <w:r w:rsidR="004A4A68" w:rsidRPr="003C74CC">
        <w:rPr>
          <w:rFonts w:ascii="Arial" w:hAnsi="Arial" w:cs="Arial"/>
          <w:b/>
        </w:rPr>
        <w:t>4</w:t>
      </w:r>
      <w:r w:rsidR="004A4A68" w:rsidRPr="003C74CC">
        <w:rPr>
          <w:rFonts w:ascii="Arial" w:hAnsi="Arial" w:cs="Arial"/>
        </w:rPr>
        <w:t>.</w:t>
      </w:r>
      <w:r w:rsidR="00B16747" w:rsidRPr="003C74CC">
        <w:rPr>
          <w:rFonts w:ascii="Arial" w:hAnsi="Arial" w:cs="Arial"/>
        </w:rPr>
        <w:t xml:space="preserve"> </w:t>
      </w:r>
      <w:r w:rsidR="0049484A" w:rsidRPr="003C74CC">
        <w:rPr>
          <w:rFonts w:ascii="Arial" w:hAnsi="Arial" w:cs="Arial"/>
        </w:rPr>
        <w:t>A empresa vencedora será aquela que apresentar a proposta de menor valor. A proposta deverá obedecer às seguintes condições:</w:t>
      </w:r>
    </w:p>
    <w:p w:rsidR="0049484A" w:rsidRPr="003C74CC" w:rsidRDefault="00DB5FDF"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b/>
        </w:rPr>
        <w:t>9</w:t>
      </w:r>
      <w:r w:rsidR="004A4A68" w:rsidRPr="003C74CC">
        <w:rPr>
          <w:rFonts w:ascii="Arial" w:hAnsi="Arial" w:cs="Arial"/>
          <w:b/>
        </w:rPr>
        <w:t>.4.1</w:t>
      </w:r>
      <w:r w:rsidR="004A4A68" w:rsidRPr="003C74CC">
        <w:rPr>
          <w:rFonts w:ascii="Arial" w:hAnsi="Arial" w:cs="Arial"/>
        </w:rPr>
        <w:t>.</w:t>
      </w:r>
      <w:r w:rsidR="003C74CC" w:rsidRPr="003C74CC">
        <w:rPr>
          <w:rFonts w:ascii="Arial" w:hAnsi="Arial" w:cs="Arial"/>
        </w:rPr>
        <w:t xml:space="preserve"> </w:t>
      </w:r>
      <w:r w:rsidR="0049484A" w:rsidRPr="003C74CC">
        <w:rPr>
          <w:rFonts w:ascii="Arial" w:hAnsi="Arial" w:cs="Arial"/>
        </w:rPr>
        <w:t>O limite superior, para a aceitabilidade dos preços, serão os valores definidos pelo orçamento de referência</w:t>
      </w:r>
      <w:r w:rsidR="004A4A68" w:rsidRPr="003C74CC">
        <w:rPr>
          <w:rFonts w:ascii="Arial" w:hAnsi="Arial" w:cs="Arial"/>
        </w:rPr>
        <w:t>, anexo a este Projeto Básico</w:t>
      </w:r>
      <w:r w:rsidR="0049484A" w:rsidRPr="003C74CC">
        <w:rPr>
          <w:rFonts w:ascii="Arial" w:hAnsi="Arial" w:cs="Arial"/>
        </w:rPr>
        <w:t>, desenvolvido com base na planilha de preços em vigor da SCO, EMOP, SINAPI e pesquisa de mercado</w:t>
      </w:r>
      <w:r w:rsidR="003C74CC" w:rsidRPr="003C74CC">
        <w:rPr>
          <w:rFonts w:ascii="Arial" w:hAnsi="Arial" w:cs="Arial"/>
        </w:rPr>
        <w:t xml:space="preserve"> </w:t>
      </w:r>
      <w:r w:rsidR="0042529D" w:rsidRPr="003C74CC">
        <w:rPr>
          <w:rFonts w:ascii="Arial" w:hAnsi="Arial" w:cs="Arial"/>
        </w:rPr>
        <w:t>(para itens não contidos nas tabelas refer</w:t>
      </w:r>
      <w:r w:rsidR="00ED09EB" w:rsidRPr="003C74CC">
        <w:rPr>
          <w:rFonts w:ascii="Arial" w:hAnsi="Arial" w:cs="Arial"/>
        </w:rPr>
        <w:t>e</w:t>
      </w:r>
      <w:r w:rsidR="0042529D" w:rsidRPr="003C74CC">
        <w:rPr>
          <w:rFonts w:ascii="Arial" w:hAnsi="Arial" w:cs="Arial"/>
        </w:rPr>
        <w:t>nciais)</w:t>
      </w:r>
      <w:r w:rsidR="0049484A" w:rsidRPr="003C74CC">
        <w:rPr>
          <w:rFonts w:ascii="Arial" w:hAnsi="Arial" w:cs="Arial"/>
        </w:rPr>
        <w:t>, não podendo o preço unitário (item) exceder o referenciado;</w:t>
      </w:r>
    </w:p>
    <w:p w:rsidR="0049484A" w:rsidRPr="003C74CC" w:rsidRDefault="00DB5FDF"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b/>
        </w:rPr>
        <w:t>9</w:t>
      </w:r>
      <w:r w:rsidR="004A4A68" w:rsidRPr="003C74CC">
        <w:rPr>
          <w:rFonts w:ascii="Arial" w:hAnsi="Arial" w:cs="Arial"/>
          <w:b/>
        </w:rPr>
        <w:t>.4.2</w:t>
      </w:r>
      <w:r w:rsidR="004A4A68" w:rsidRPr="003C74CC">
        <w:rPr>
          <w:rFonts w:ascii="Arial" w:hAnsi="Arial" w:cs="Arial"/>
        </w:rPr>
        <w:t>.</w:t>
      </w:r>
      <w:r w:rsidR="003C74CC" w:rsidRPr="003C74CC">
        <w:rPr>
          <w:rFonts w:ascii="Arial" w:hAnsi="Arial" w:cs="Arial"/>
        </w:rPr>
        <w:t xml:space="preserve"> </w:t>
      </w:r>
      <w:r w:rsidR="0049484A" w:rsidRPr="003C74CC">
        <w:rPr>
          <w:rFonts w:ascii="Arial" w:hAnsi="Arial" w:cs="Arial"/>
        </w:rPr>
        <w:t xml:space="preserve">O limite inferior, para aceitabilidade de preço será aquele definido no artigo 48 inciso II e parágrafo 1º da </w:t>
      </w:r>
      <w:r w:rsidR="003C74CC" w:rsidRPr="003C74CC">
        <w:rPr>
          <w:rFonts w:ascii="Arial" w:hAnsi="Arial" w:cs="Arial"/>
        </w:rPr>
        <w:t>L</w:t>
      </w:r>
      <w:r w:rsidR="0049484A" w:rsidRPr="003C74CC">
        <w:rPr>
          <w:rFonts w:ascii="Arial" w:hAnsi="Arial" w:cs="Arial"/>
        </w:rPr>
        <w:t>ei nº 8.666/93:</w:t>
      </w:r>
    </w:p>
    <w:p w:rsidR="0049484A" w:rsidRPr="003C74CC" w:rsidRDefault="00DB5FDF"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b/>
        </w:rPr>
        <w:t>9</w:t>
      </w:r>
      <w:r w:rsidR="004A4A68" w:rsidRPr="003C74CC">
        <w:rPr>
          <w:rFonts w:ascii="Arial" w:hAnsi="Arial" w:cs="Arial"/>
          <w:b/>
        </w:rPr>
        <w:t>.4.2.1</w:t>
      </w:r>
      <w:r w:rsidR="004A4A68" w:rsidRPr="003C74CC">
        <w:rPr>
          <w:rFonts w:ascii="Arial" w:hAnsi="Arial" w:cs="Arial"/>
        </w:rPr>
        <w:t>.</w:t>
      </w:r>
      <w:r w:rsidR="003C74CC" w:rsidRPr="003C74CC">
        <w:rPr>
          <w:rFonts w:ascii="Arial" w:hAnsi="Arial" w:cs="Arial"/>
        </w:rPr>
        <w:t xml:space="preserve"> </w:t>
      </w:r>
      <w:r w:rsidR="0049484A" w:rsidRPr="003C74CC">
        <w:rPr>
          <w:rFonts w:ascii="Arial" w:hAnsi="Arial" w:cs="Arial"/>
        </w:rPr>
        <w:t>Nos termos do disposto no artigo 48, §1º da Lei 8.666/93, serão consideradas inexequíve</w:t>
      </w:r>
      <w:r w:rsidR="004A4A68" w:rsidRPr="003C74CC">
        <w:rPr>
          <w:rFonts w:ascii="Arial" w:hAnsi="Arial" w:cs="Arial"/>
        </w:rPr>
        <w:t>is e, portanto desclassificadas as p</w:t>
      </w:r>
      <w:r w:rsidR="0049484A" w:rsidRPr="003C74CC">
        <w:rPr>
          <w:rFonts w:ascii="Arial" w:hAnsi="Arial" w:cs="Arial"/>
        </w:rPr>
        <w:t>ropostas cujos valores globais sejam inferiores a 70% (setenta por cento) do menor dos seguintes valores:</w:t>
      </w:r>
    </w:p>
    <w:p w:rsidR="0049484A" w:rsidRPr="003C74CC" w:rsidRDefault="004A4A68"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rPr>
        <w:t>a)</w:t>
      </w:r>
      <w:r w:rsidR="003C74CC" w:rsidRPr="003C74CC">
        <w:rPr>
          <w:rFonts w:ascii="Arial" w:hAnsi="Arial" w:cs="Arial"/>
        </w:rPr>
        <w:t xml:space="preserve"> </w:t>
      </w:r>
      <w:r w:rsidR="0049484A" w:rsidRPr="003C74CC">
        <w:rPr>
          <w:rFonts w:ascii="Arial" w:hAnsi="Arial" w:cs="Arial"/>
        </w:rPr>
        <w:t>Média aritmética dos valores das propostas superiores a 50% (cinquenta por cento) do valor orçado pela administração</w:t>
      </w:r>
      <w:r w:rsidRPr="003C74CC">
        <w:rPr>
          <w:rFonts w:ascii="Arial" w:hAnsi="Arial" w:cs="Arial"/>
        </w:rPr>
        <w:t>,</w:t>
      </w:r>
      <w:r w:rsidR="0049484A" w:rsidRPr="003C74CC">
        <w:rPr>
          <w:rFonts w:ascii="Arial" w:hAnsi="Arial" w:cs="Arial"/>
        </w:rPr>
        <w:t xml:space="preserve"> ou</w:t>
      </w:r>
    </w:p>
    <w:p w:rsidR="0049484A" w:rsidRPr="003C74CC" w:rsidRDefault="004A4A68"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rPr>
        <w:t>b)</w:t>
      </w:r>
      <w:r w:rsidR="0049484A" w:rsidRPr="003C74CC">
        <w:rPr>
          <w:rFonts w:ascii="Arial" w:hAnsi="Arial" w:cs="Arial"/>
        </w:rPr>
        <w:t xml:space="preserve"> </w:t>
      </w:r>
      <w:r w:rsidR="003C74CC" w:rsidRPr="003C74CC">
        <w:rPr>
          <w:rFonts w:ascii="Arial" w:hAnsi="Arial" w:cs="Arial"/>
        </w:rPr>
        <w:t>V</w:t>
      </w:r>
      <w:r w:rsidR="0049484A" w:rsidRPr="003C74CC">
        <w:rPr>
          <w:rFonts w:ascii="Arial" w:hAnsi="Arial" w:cs="Arial"/>
        </w:rPr>
        <w:t>alor orçado pela administração;</w:t>
      </w:r>
    </w:p>
    <w:p w:rsidR="0049484A" w:rsidRPr="003C74CC" w:rsidRDefault="00DB5FDF" w:rsidP="0053469F">
      <w:pPr>
        <w:overflowPunct w:val="0"/>
        <w:autoSpaceDE w:val="0"/>
        <w:autoSpaceDN w:val="0"/>
        <w:spacing w:before="120" w:after="120" w:line="360" w:lineRule="auto"/>
        <w:ind w:left="-426"/>
        <w:jc w:val="both"/>
        <w:textAlignment w:val="baseline"/>
        <w:rPr>
          <w:rFonts w:ascii="Arial" w:hAnsi="Arial" w:cs="Arial"/>
        </w:rPr>
      </w:pPr>
      <w:r w:rsidRPr="003C74CC">
        <w:rPr>
          <w:rFonts w:ascii="Arial" w:hAnsi="Arial" w:cs="Arial"/>
          <w:b/>
        </w:rPr>
        <w:t>9</w:t>
      </w:r>
      <w:r w:rsidR="004A4A68" w:rsidRPr="003C74CC">
        <w:rPr>
          <w:rFonts w:ascii="Arial" w:hAnsi="Arial" w:cs="Arial"/>
          <w:b/>
        </w:rPr>
        <w:t>.4.3</w:t>
      </w:r>
      <w:r w:rsidR="004A4A68" w:rsidRPr="003C74CC">
        <w:rPr>
          <w:rFonts w:ascii="Arial" w:hAnsi="Arial" w:cs="Arial"/>
        </w:rPr>
        <w:t>.</w:t>
      </w:r>
      <w:r w:rsidR="003C74CC" w:rsidRPr="003C74CC">
        <w:rPr>
          <w:rFonts w:ascii="Arial" w:hAnsi="Arial" w:cs="Arial"/>
        </w:rPr>
        <w:t xml:space="preserve"> </w:t>
      </w:r>
      <w:r w:rsidR="0049484A" w:rsidRPr="003C74CC">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3C74CC" w:rsidRDefault="00ED09EB" w:rsidP="0053469F">
      <w:pPr>
        <w:overflowPunct w:val="0"/>
        <w:autoSpaceDE w:val="0"/>
        <w:autoSpaceDN w:val="0"/>
        <w:spacing w:before="120" w:after="120" w:line="360" w:lineRule="auto"/>
        <w:ind w:left="-426"/>
        <w:jc w:val="both"/>
        <w:textAlignment w:val="baseline"/>
        <w:rPr>
          <w:rFonts w:ascii="Arial" w:hAnsi="Arial" w:cs="Arial"/>
        </w:rPr>
      </w:pPr>
    </w:p>
    <w:p w:rsidR="00A03CCE" w:rsidRPr="003C74CC" w:rsidRDefault="00DB5FDF" w:rsidP="0053469F">
      <w:pPr>
        <w:pStyle w:val="PargrafodaLista"/>
        <w:tabs>
          <w:tab w:val="left" w:pos="567"/>
        </w:tabs>
        <w:spacing w:before="120" w:after="120" w:line="360" w:lineRule="auto"/>
        <w:ind w:left="-426" w:right="512"/>
        <w:rPr>
          <w:rFonts w:ascii="Arial" w:hAnsi="Arial" w:cs="Arial"/>
          <w:b/>
          <w:bCs/>
        </w:rPr>
      </w:pPr>
      <w:r w:rsidRPr="003C74CC">
        <w:rPr>
          <w:rFonts w:ascii="Arial" w:hAnsi="Arial" w:cs="Arial"/>
          <w:b/>
          <w:bCs/>
        </w:rPr>
        <w:t>10</w:t>
      </w:r>
      <w:r w:rsidR="003C74CC" w:rsidRPr="003C74CC">
        <w:rPr>
          <w:rFonts w:ascii="Arial" w:hAnsi="Arial" w:cs="Arial"/>
          <w:b/>
          <w:bCs/>
        </w:rPr>
        <w:t xml:space="preserve">.  </w:t>
      </w:r>
      <w:r w:rsidR="00490B18" w:rsidRPr="003C74CC">
        <w:rPr>
          <w:rFonts w:ascii="Arial" w:hAnsi="Arial" w:cs="Arial"/>
          <w:b/>
          <w:bCs/>
        </w:rPr>
        <w:t xml:space="preserve"> </w:t>
      </w:r>
      <w:r w:rsidR="00A03CCE" w:rsidRPr="003C74CC">
        <w:rPr>
          <w:rFonts w:ascii="Arial" w:hAnsi="Arial" w:cs="Arial"/>
          <w:b/>
          <w:bCs/>
        </w:rPr>
        <w:t>DO CONTROLE E FISCALIZAÇÃO DO SERVIÇO</w:t>
      </w:r>
    </w:p>
    <w:p w:rsidR="00A03CCE" w:rsidRPr="003C74CC" w:rsidRDefault="00DB5FDF" w:rsidP="0053469F">
      <w:pPr>
        <w:tabs>
          <w:tab w:val="left" w:pos="567"/>
        </w:tabs>
        <w:spacing w:before="120" w:after="120" w:line="360" w:lineRule="auto"/>
        <w:ind w:left="-426" w:right="512"/>
        <w:jc w:val="both"/>
        <w:rPr>
          <w:rFonts w:ascii="Arial" w:hAnsi="Arial" w:cs="Arial"/>
          <w:b/>
        </w:rPr>
      </w:pPr>
      <w:r w:rsidRPr="003C74CC">
        <w:rPr>
          <w:rFonts w:ascii="Arial" w:hAnsi="Arial" w:cs="Arial"/>
          <w:b/>
        </w:rPr>
        <w:t>10</w:t>
      </w:r>
      <w:r w:rsidR="0018342F" w:rsidRPr="003C74CC">
        <w:rPr>
          <w:rFonts w:ascii="Arial" w:hAnsi="Arial" w:cs="Arial"/>
          <w:b/>
        </w:rPr>
        <w:t>.1</w:t>
      </w:r>
      <w:r w:rsidR="0018342F" w:rsidRPr="003C74CC">
        <w:rPr>
          <w:rFonts w:ascii="Arial" w:hAnsi="Arial" w:cs="Arial"/>
        </w:rPr>
        <w:t>.</w:t>
      </w:r>
      <w:r w:rsidR="00A03CCE" w:rsidRPr="003C74CC">
        <w:rPr>
          <w:rFonts w:ascii="Arial" w:hAnsi="Arial" w:cs="Arial"/>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3C74CC">
        <w:rPr>
          <w:rFonts w:ascii="Arial" w:hAnsi="Arial" w:cs="Arial"/>
          <w:b/>
          <w:lang w:val="pt-BR"/>
        </w:rPr>
        <w:t>.</w:t>
      </w:r>
    </w:p>
    <w:p w:rsidR="00490B18" w:rsidRPr="003C74CC" w:rsidRDefault="00DB5FDF" w:rsidP="0053469F">
      <w:pPr>
        <w:tabs>
          <w:tab w:val="left" w:pos="567"/>
        </w:tabs>
        <w:spacing w:before="120" w:after="120" w:line="360" w:lineRule="auto"/>
        <w:ind w:left="-426" w:right="512"/>
        <w:jc w:val="both"/>
        <w:rPr>
          <w:rFonts w:ascii="Arial" w:hAnsi="Arial" w:cs="Arial"/>
          <w:b/>
        </w:rPr>
      </w:pPr>
      <w:r w:rsidRPr="003C74CC">
        <w:rPr>
          <w:rFonts w:ascii="Arial" w:hAnsi="Arial" w:cs="Arial"/>
          <w:b/>
        </w:rPr>
        <w:t>10</w:t>
      </w:r>
      <w:r w:rsidR="0018342F" w:rsidRPr="003C74CC">
        <w:rPr>
          <w:rFonts w:ascii="Arial" w:hAnsi="Arial" w:cs="Arial"/>
          <w:b/>
        </w:rPr>
        <w:t>.2</w:t>
      </w:r>
      <w:r w:rsidR="0018342F" w:rsidRPr="003C74CC">
        <w:rPr>
          <w:rFonts w:ascii="Arial" w:hAnsi="Arial" w:cs="Arial"/>
        </w:rPr>
        <w:t xml:space="preserve">. </w:t>
      </w:r>
      <w:r w:rsidR="00A03CCE" w:rsidRPr="003C74CC">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3C74CC" w:rsidRPr="003C74CC">
        <w:rPr>
          <w:rFonts w:ascii="Arial" w:hAnsi="Arial" w:cs="Arial"/>
        </w:rPr>
        <w:t xml:space="preserve"> </w:t>
      </w:r>
      <w:r w:rsidR="00A03CCE" w:rsidRPr="003C74CC">
        <w:rPr>
          <w:rFonts w:ascii="Arial" w:hAnsi="Arial" w:cs="Arial"/>
        </w:rPr>
        <w:t>8.666, de 1993</w:t>
      </w:r>
      <w:r w:rsidR="00A03CCE" w:rsidRPr="003C74CC">
        <w:rPr>
          <w:rFonts w:ascii="Arial" w:hAnsi="Arial" w:cs="Arial"/>
          <w:b/>
        </w:rPr>
        <w:t>.</w:t>
      </w:r>
    </w:p>
    <w:p w:rsidR="003757F5" w:rsidRPr="003C74CC" w:rsidRDefault="00DB5FDF" w:rsidP="0053469F">
      <w:pPr>
        <w:tabs>
          <w:tab w:val="left" w:pos="567"/>
        </w:tabs>
        <w:spacing w:before="120" w:after="120" w:line="360" w:lineRule="auto"/>
        <w:ind w:left="-426" w:right="512"/>
        <w:jc w:val="both"/>
        <w:rPr>
          <w:rFonts w:ascii="Arial" w:hAnsi="Arial" w:cs="Arial"/>
        </w:rPr>
      </w:pPr>
      <w:r w:rsidRPr="003C74CC">
        <w:rPr>
          <w:rFonts w:ascii="Arial" w:hAnsi="Arial" w:cs="Arial"/>
          <w:b/>
        </w:rPr>
        <w:t>10</w:t>
      </w:r>
      <w:r w:rsidR="003757F5" w:rsidRPr="003C74CC">
        <w:rPr>
          <w:rFonts w:ascii="Arial" w:hAnsi="Arial" w:cs="Arial"/>
          <w:b/>
        </w:rPr>
        <w:t xml:space="preserve">.3. </w:t>
      </w:r>
      <w:r w:rsidR="003757F5" w:rsidRPr="003C74CC">
        <w:rPr>
          <w:rFonts w:ascii="Arial" w:hAnsi="Arial" w:cs="Arial"/>
        </w:rPr>
        <w:t>Em razão das atribuições outorgadas à Fiscalização, a comissão de Fisacalização deverá ser composta por, pelo menos, um fiscal técnico, devidamente habilitado no ramo da Engenharia ou Arquitetura.</w:t>
      </w:r>
    </w:p>
    <w:p w:rsidR="00A03CCE" w:rsidRPr="00125409" w:rsidRDefault="00DB5FDF" w:rsidP="0053469F">
      <w:pPr>
        <w:tabs>
          <w:tab w:val="left" w:pos="567"/>
        </w:tabs>
        <w:spacing w:before="120" w:after="120" w:line="360" w:lineRule="auto"/>
        <w:ind w:left="-426" w:right="512"/>
        <w:jc w:val="both"/>
        <w:rPr>
          <w:rFonts w:ascii="Arial" w:hAnsi="Arial" w:cs="Arial"/>
        </w:rPr>
      </w:pPr>
      <w:r w:rsidRPr="003C74CC">
        <w:rPr>
          <w:rFonts w:ascii="Arial" w:hAnsi="Arial" w:cs="Arial"/>
          <w:b/>
        </w:rPr>
        <w:t>10</w:t>
      </w:r>
      <w:r w:rsidR="003757F5" w:rsidRPr="003C74CC">
        <w:rPr>
          <w:rFonts w:ascii="Arial" w:hAnsi="Arial" w:cs="Arial"/>
          <w:b/>
        </w:rPr>
        <w:t>.4</w:t>
      </w:r>
      <w:r w:rsidR="00490B18" w:rsidRPr="003C74CC">
        <w:rPr>
          <w:rFonts w:ascii="Arial" w:hAnsi="Arial" w:cs="Arial"/>
        </w:rPr>
        <w:t>.</w:t>
      </w:r>
      <w:r w:rsidR="003C74CC" w:rsidRPr="003C74CC">
        <w:rPr>
          <w:rFonts w:ascii="Arial" w:hAnsi="Arial" w:cs="Arial"/>
        </w:rPr>
        <w:t xml:space="preserve"> </w:t>
      </w:r>
      <w:r w:rsidR="00A03CCE" w:rsidRPr="003C74CC">
        <w:rPr>
          <w:rFonts w:ascii="Arial" w:hAnsi="Arial" w:cs="Arial"/>
        </w:rPr>
        <w:t xml:space="preserve">O representante da Administração anotará em registro próprio todas as ocorrências </w:t>
      </w:r>
      <w:r w:rsidR="00A03CCE" w:rsidRPr="00125409">
        <w:rPr>
          <w:rFonts w:ascii="Arial" w:hAnsi="Arial" w:cs="Arial"/>
        </w:rPr>
        <w:t>relacionadas com a execução do Contrato, indicando dia, mês e ano,</w:t>
      </w:r>
      <w:r w:rsidR="001A0957" w:rsidRPr="00125409">
        <w:rPr>
          <w:rFonts w:ascii="Arial" w:hAnsi="Arial" w:cs="Arial"/>
        </w:rPr>
        <w:t xml:space="preserve"> </w:t>
      </w:r>
      <w:r w:rsidR="00A03CCE" w:rsidRPr="00125409">
        <w:rPr>
          <w:rFonts w:ascii="Arial" w:hAnsi="Arial" w:cs="Arial"/>
        </w:rPr>
        <w:t>bem como o nome dos funcionários eventualmente envolvidos, determinando o que for necessário à regularização das falhas ou defeitos observados e encaminhando os apontamentos à autoridade competente para as providências cabíveis.</w:t>
      </w:r>
    </w:p>
    <w:p w:rsidR="00A03CCE" w:rsidRPr="00125409" w:rsidRDefault="00DB5FDF" w:rsidP="0053469F">
      <w:pPr>
        <w:tabs>
          <w:tab w:val="left" w:pos="567"/>
        </w:tabs>
        <w:spacing w:before="120" w:after="120" w:line="360" w:lineRule="auto"/>
        <w:ind w:left="-426" w:right="512"/>
        <w:jc w:val="both"/>
        <w:rPr>
          <w:rFonts w:ascii="Arial" w:hAnsi="Arial" w:cs="Arial"/>
          <w:b/>
          <w:strike/>
        </w:rPr>
      </w:pPr>
      <w:r w:rsidRPr="00125409">
        <w:rPr>
          <w:rFonts w:ascii="Arial" w:hAnsi="Arial" w:cs="Arial"/>
          <w:b/>
        </w:rPr>
        <w:t>10</w:t>
      </w:r>
      <w:r w:rsidR="00490B18" w:rsidRPr="00125409">
        <w:rPr>
          <w:rFonts w:ascii="Arial" w:hAnsi="Arial" w:cs="Arial"/>
          <w:b/>
        </w:rPr>
        <w:t>.</w:t>
      </w:r>
      <w:r w:rsidR="003757F5" w:rsidRPr="00125409">
        <w:rPr>
          <w:rFonts w:ascii="Arial" w:hAnsi="Arial" w:cs="Arial"/>
          <w:b/>
        </w:rPr>
        <w:t>5</w:t>
      </w:r>
      <w:r w:rsidR="00490B18" w:rsidRPr="00125409">
        <w:rPr>
          <w:rFonts w:ascii="Arial" w:hAnsi="Arial" w:cs="Arial"/>
        </w:rPr>
        <w:t>.</w:t>
      </w:r>
      <w:r w:rsidR="003C74CC" w:rsidRPr="00125409">
        <w:rPr>
          <w:rFonts w:ascii="Arial" w:hAnsi="Arial" w:cs="Arial"/>
        </w:rPr>
        <w:t xml:space="preserve"> </w:t>
      </w:r>
      <w:r w:rsidR="00A03CCE" w:rsidRPr="00125409">
        <w:rPr>
          <w:rFonts w:ascii="Arial" w:hAnsi="Arial" w:cs="Arial"/>
        </w:rPr>
        <w:t>O descumprimento total ou parcial das obrigações e responsabilidades assumidas pela</w:t>
      </w:r>
      <w:r w:rsidR="0018342F" w:rsidRPr="00125409">
        <w:rPr>
          <w:rFonts w:ascii="Arial" w:hAnsi="Arial" w:cs="Arial"/>
        </w:rPr>
        <w:t xml:space="preserve"> </w:t>
      </w:r>
      <w:r w:rsidR="00A03CCE" w:rsidRPr="00125409">
        <w:rPr>
          <w:rFonts w:ascii="Arial" w:hAnsi="Arial" w:cs="Arial"/>
        </w:rPr>
        <w:t xml:space="preserve">Contratada ensejará a aplicação de sanções administrativas, previstas neste </w:t>
      </w:r>
      <w:r w:rsidR="0018342F" w:rsidRPr="00125409">
        <w:rPr>
          <w:rFonts w:ascii="Arial" w:hAnsi="Arial" w:cs="Arial"/>
        </w:rPr>
        <w:t>Projeto Básico</w:t>
      </w:r>
      <w:r w:rsidR="008C30B7" w:rsidRPr="00125409">
        <w:rPr>
          <w:rFonts w:ascii="Arial" w:hAnsi="Arial" w:cs="Arial"/>
        </w:rPr>
        <w:t xml:space="preserve">, no contrato a ser firmado </w:t>
      </w:r>
      <w:r w:rsidR="00A03CCE" w:rsidRPr="00125409">
        <w:rPr>
          <w:rFonts w:ascii="Arial" w:hAnsi="Arial" w:cs="Arial"/>
        </w:rPr>
        <w:t xml:space="preserve">e na legislação vigente, podendo culminar </w:t>
      </w:r>
      <w:r w:rsidR="008C30B7" w:rsidRPr="00125409">
        <w:rPr>
          <w:rFonts w:ascii="Arial" w:hAnsi="Arial" w:cs="Arial"/>
        </w:rPr>
        <w:t xml:space="preserve">na extinção do ajuste </w:t>
      </w:r>
      <w:r w:rsidR="00A03CCE" w:rsidRPr="00125409">
        <w:rPr>
          <w:rFonts w:ascii="Arial" w:hAnsi="Arial" w:cs="Arial"/>
        </w:rPr>
        <w:t xml:space="preserve">caso o </w:t>
      </w:r>
      <w:r w:rsidR="00EA08B1" w:rsidRPr="00125409">
        <w:rPr>
          <w:rFonts w:ascii="Arial" w:hAnsi="Arial" w:cs="Arial"/>
        </w:rPr>
        <w:t>Contratado</w:t>
      </w:r>
      <w:r w:rsidR="0018342F" w:rsidRPr="00125409">
        <w:rPr>
          <w:rFonts w:ascii="Arial" w:hAnsi="Arial" w:cs="Arial"/>
        </w:rPr>
        <w:t xml:space="preserve"> </w:t>
      </w:r>
      <w:r w:rsidR="00A03CCE" w:rsidRPr="00125409">
        <w:rPr>
          <w:rFonts w:ascii="Arial" w:hAnsi="Arial" w:cs="Arial"/>
        </w:rPr>
        <w:t xml:space="preserve">venha a sofrer </w:t>
      </w:r>
      <w:r w:rsidR="008C30B7" w:rsidRPr="00125409">
        <w:rPr>
          <w:rFonts w:ascii="Arial" w:hAnsi="Arial" w:cs="Arial"/>
        </w:rPr>
        <w:t xml:space="preserve">as </w:t>
      </w:r>
      <w:r w:rsidR="00A03CCE" w:rsidRPr="00125409">
        <w:rPr>
          <w:rFonts w:ascii="Arial" w:hAnsi="Arial" w:cs="Arial"/>
        </w:rPr>
        <w:t>sanç</w:t>
      </w:r>
      <w:r w:rsidR="008C30B7" w:rsidRPr="00125409">
        <w:rPr>
          <w:rFonts w:ascii="Arial" w:hAnsi="Arial" w:cs="Arial"/>
        </w:rPr>
        <w:t xml:space="preserve">ões </w:t>
      </w:r>
      <w:r w:rsidR="00A03CCE" w:rsidRPr="00125409">
        <w:rPr>
          <w:rFonts w:ascii="Arial" w:hAnsi="Arial" w:cs="Arial"/>
        </w:rPr>
        <w:t>prevista</w:t>
      </w:r>
      <w:r w:rsidR="008C30B7" w:rsidRPr="00125409">
        <w:rPr>
          <w:rFonts w:ascii="Arial" w:hAnsi="Arial" w:cs="Arial"/>
        </w:rPr>
        <w:t>s</w:t>
      </w:r>
      <w:r w:rsidR="00A03CCE" w:rsidRPr="00125409">
        <w:rPr>
          <w:rFonts w:ascii="Arial" w:hAnsi="Arial" w:cs="Arial"/>
        </w:rPr>
        <w:t xml:space="preserve"> nos incisos III ou IV do caput do art. 87 da Lei 8.666 de 1993</w:t>
      </w:r>
      <w:r w:rsidR="00125409" w:rsidRPr="00125409">
        <w:rPr>
          <w:rFonts w:ascii="Arial" w:hAnsi="Arial" w:cs="Arial"/>
        </w:rPr>
        <w:t>.</w:t>
      </w:r>
    </w:p>
    <w:p w:rsidR="00A03CCE" w:rsidRPr="00125409" w:rsidRDefault="00DB5FDF" w:rsidP="0053469F">
      <w:pPr>
        <w:tabs>
          <w:tab w:val="left" w:pos="567"/>
        </w:tabs>
        <w:spacing w:before="120" w:after="120" w:line="360" w:lineRule="auto"/>
        <w:ind w:left="-426" w:right="512"/>
        <w:jc w:val="both"/>
        <w:rPr>
          <w:rFonts w:ascii="Arial" w:hAnsi="Arial" w:cs="Arial"/>
          <w:b/>
          <w:iCs/>
          <w:lang w:val="pt-BR"/>
        </w:rPr>
      </w:pPr>
      <w:r w:rsidRPr="00125409">
        <w:rPr>
          <w:rFonts w:ascii="Arial" w:hAnsi="Arial" w:cs="Arial"/>
          <w:b/>
        </w:rPr>
        <w:t>10</w:t>
      </w:r>
      <w:r w:rsidR="00490B18" w:rsidRPr="00125409">
        <w:rPr>
          <w:rFonts w:ascii="Arial" w:hAnsi="Arial" w:cs="Arial"/>
          <w:b/>
        </w:rPr>
        <w:t>.</w:t>
      </w:r>
      <w:r w:rsidR="003757F5" w:rsidRPr="00125409">
        <w:rPr>
          <w:rFonts w:ascii="Arial" w:hAnsi="Arial" w:cs="Arial"/>
          <w:b/>
        </w:rPr>
        <w:t>6</w:t>
      </w:r>
      <w:r w:rsidR="00490B18" w:rsidRPr="00125409">
        <w:rPr>
          <w:rFonts w:ascii="Arial" w:hAnsi="Arial" w:cs="Arial"/>
        </w:rPr>
        <w:t>.</w:t>
      </w:r>
      <w:r w:rsidR="003258BC" w:rsidRPr="00125409">
        <w:rPr>
          <w:rFonts w:ascii="Arial" w:hAnsi="Arial" w:cs="Arial"/>
        </w:rPr>
        <w:t xml:space="preserve"> </w:t>
      </w:r>
      <w:r w:rsidR="00A03CCE" w:rsidRPr="00125409">
        <w:rPr>
          <w:rFonts w:ascii="Arial" w:hAnsi="Arial" w:cs="Arial"/>
        </w:rPr>
        <w:t>As atividades de fiscalização devem ser realizadas de forma preventiva, rotineira e sistemática no momento da execução dos serviços</w:t>
      </w:r>
      <w:r w:rsidR="00A03CCE" w:rsidRPr="00125409">
        <w:rPr>
          <w:rFonts w:ascii="Arial" w:hAnsi="Arial" w:cs="Arial"/>
          <w:b/>
        </w:rPr>
        <w:t>.</w:t>
      </w:r>
    </w:p>
    <w:p w:rsidR="00A03CCE" w:rsidRPr="00125409" w:rsidRDefault="00DB5FDF" w:rsidP="0053469F">
      <w:pPr>
        <w:tabs>
          <w:tab w:val="left" w:pos="567"/>
        </w:tabs>
        <w:spacing w:before="120" w:after="120" w:line="360" w:lineRule="auto"/>
        <w:ind w:left="-426" w:right="512"/>
        <w:jc w:val="both"/>
        <w:rPr>
          <w:rFonts w:ascii="Arial" w:hAnsi="Arial" w:cs="Arial"/>
          <w:b/>
          <w:lang w:val="pt-BR"/>
        </w:rPr>
      </w:pPr>
      <w:r w:rsidRPr="00125409">
        <w:rPr>
          <w:rFonts w:ascii="Arial" w:hAnsi="Arial" w:cs="Arial"/>
          <w:b/>
          <w:iCs/>
          <w:lang w:val="pt-BR"/>
        </w:rPr>
        <w:t>10</w:t>
      </w:r>
      <w:r w:rsidR="00490B18" w:rsidRPr="00125409">
        <w:rPr>
          <w:rFonts w:ascii="Arial" w:hAnsi="Arial" w:cs="Arial"/>
          <w:b/>
          <w:iCs/>
          <w:lang w:val="pt-BR"/>
        </w:rPr>
        <w:t>.</w:t>
      </w:r>
      <w:r w:rsidR="003757F5" w:rsidRPr="00125409">
        <w:rPr>
          <w:rFonts w:ascii="Arial" w:hAnsi="Arial" w:cs="Arial"/>
          <w:b/>
          <w:iCs/>
          <w:lang w:val="pt-BR"/>
        </w:rPr>
        <w:t>7</w:t>
      </w:r>
      <w:r w:rsidR="00490B18" w:rsidRPr="00125409">
        <w:rPr>
          <w:rFonts w:ascii="Arial" w:hAnsi="Arial" w:cs="Arial"/>
          <w:iCs/>
          <w:lang w:val="pt-BR"/>
        </w:rPr>
        <w:t>.</w:t>
      </w:r>
      <w:r w:rsidR="003258BC" w:rsidRPr="00125409">
        <w:rPr>
          <w:rFonts w:ascii="Arial" w:hAnsi="Arial" w:cs="Arial"/>
          <w:iCs/>
          <w:lang w:val="pt-BR"/>
        </w:rPr>
        <w:t xml:space="preserve"> </w:t>
      </w:r>
      <w:r w:rsidR="00A03CCE" w:rsidRPr="00125409">
        <w:rPr>
          <w:rFonts w:ascii="Arial" w:hAnsi="Arial" w:cs="Arial"/>
          <w:iCs/>
          <w:lang w:val="pt-BR"/>
        </w:rPr>
        <w:t>A contratada possibilitará a fiscalização</w:t>
      </w:r>
      <w:r w:rsidR="0018342F" w:rsidRPr="00125409">
        <w:rPr>
          <w:rFonts w:ascii="Arial" w:hAnsi="Arial" w:cs="Arial"/>
          <w:iCs/>
          <w:lang w:val="pt-BR"/>
        </w:rPr>
        <w:t>,</w:t>
      </w:r>
      <w:r w:rsidR="00A03CCE" w:rsidRPr="00125409">
        <w:rPr>
          <w:rFonts w:ascii="Arial" w:hAnsi="Arial" w:cs="Arial"/>
          <w:iCs/>
          <w:lang w:val="pt-BR"/>
        </w:rPr>
        <w:t xml:space="preserve"> pela contratante</w:t>
      </w:r>
      <w:r w:rsidR="0018342F" w:rsidRPr="00125409">
        <w:rPr>
          <w:rFonts w:ascii="Arial" w:hAnsi="Arial" w:cs="Arial"/>
          <w:iCs/>
          <w:lang w:val="pt-BR"/>
        </w:rPr>
        <w:t>,</w:t>
      </w:r>
      <w:r w:rsidR="00A03CCE" w:rsidRPr="00125409">
        <w:rPr>
          <w:rFonts w:ascii="Arial" w:hAnsi="Arial" w:cs="Arial"/>
          <w:iCs/>
          <w:lang w:val="pt-BR"/>
        </w:rPr>
        <w:t xml:space="preserve"> quanto à distribuição, controle e super</w:t>
      </w:r>
      <w:r w:rsidR="0058304A" w:rsidRPr="00125409">
        <w:rPr>
          <w:rFonts w:ascii="Arial" w:hAnsi="Arial" w:cs="Arial"/>
          <w:iCs/>
          <w:lang w:val="pt-BR"/>
        </w:rPr>
        <w:t>visão dos recursos alocados à execução dos serviços</w:t>
      </w:r>
      <w:r w:rsidR="00A03CCE" w:rsidRPr="00125409">
        <w:rPr>
          <w:rFonts w:ascii="Arial" w:hAnsi="Arial" w:cs="Arial"/>
          <w:b/>
          <w:iCs/>
          <w:lang w:val="pt-BR"/>
        </w:rPr>
        <w:t>.</w:t>
      </w:r>
    </w:p>
    <w:p w:rsidR="00A03CCE" w:rsidRPr="00125409" w:rsidRDefault="00DB5FDF"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iCs/>
          <w:lang w:val="pt-BR"/>
        </w:rPr>
        <w:t>10</w:t>
      </w:r>
      <w:r w:rsidR="00490B18" w:rsidRPr="00125409">
        <w:rPr>
          <w:rFonts w:ascii="Arial" w:hAnsi="Arial" w:cs="Arial"/>
          <w:b/>
          <w:iCs/>
          <w:lang w:val="pt-BR"/>
        </w:rPr>
        <w:t>.</w:t>
      </w:r>
      <w:r w:rsidR="003757F5" w:rsidRPr="00125409">
        <w:rPr>
          <w:rFonts w:ascii="Arial" w:hAnsi="Arial" w:cs="Arial"/>
          <w:b/>
          <w:iCs/>
          <w:lang w:val="pt-BR"/>
        </w:rPr>
        <w:t>8</w:t>
      </w:r>
      <w:r w:rsidR="00490B18" w:rsidRPr="00125409">
        <w:rPr>
          <w:rFonts w:ascii="Arial" w:hAnsi="Arial" w:cs="Arial"/>
          <w:iCs/>
          <w:lang w:val="pt-BR"/>
        </w:rPr>
        <w:t>.</w:t>
      </w:r>
      <w:r w:rsidR="003258BC" w:rsidRPr="00125409">
        <w:rPr>
          <w:rFonts w:ascii="Arial" w:hAnsi="Arial" w:cs="Arial"/>
          <w:iCs/>
          <w:lang w:val="pt-BR"/>
        </w:rPr>
        <w:t xml:space="preserve"> </w:t>
      </w:r>
      <w:r w:rsidR="0058304A" w:rsidRPr="00125409">
        <w:rPr>
          <w:rFonts w:ascii="Arial" w:hAnsi="Arial" w:cs="Arial"/>
          <w:iCs/>
          <w:lang w:val="pt-BR"/>
        </w:rPr>
        <w:t>Os projetos, especificaçõe</w:t>
      </w:r>
      <w:r w:rsidR="008C30B7" w:rsidRPr="00125409">
        <w:rPr>
          <w:rFonts w:ascii="Arial" w:hAnsi="Arial" w:cs="Arial"/>
          <w:iCs/>
          <w:lang w:val="pt-BR"/>
        </w:rPr>
        <w:t xml:space="preserve">s, </w:t>
      </w:r>
      <w:r w:rsidR="00A03CCE" w:rsidRPr="00125409">
        <w:rPr>
          <w:rFonts w:ascii="Arial" w:hAnsi="Arial" w:cs="Arial"/>
          <w:iCs/>
          <w:lang w:val="pt-BR"/>
        </w:rPr>
        <w:t>a planilha orçamentária</w:t>
      </w:r>
      <w:r w:rsidR="008C30B7" w:rsidRPr="00125409">
        <w:rPr>
          <w:rFonts w:ascii="Arial" w:hAnsi="Arial" w:cs="Arial"/>
          <w:iCs/>
          <w:lang w:val="pt-BR"/>
        </w:rPr>
        <w:t xml:space="preserve"> e o cronograma físico financeiro</w:t>
      </w:r>
      <w:r w:rsidR="00A03CCE" w:rsidRPr="00125409">
        <w:rPr>
          <w:rFonts w:ascii="Arial" w:hAnsi="Arial" w:cs="Arial"/>
          <w:iCs/>
          <w:lang w:val="pt-BR"/>
        </w:rPr>
        <w:t xml:space="preserve"> são</w:t>
      </w:r>
      <w:r w:rsidR="003270FA" w:rsidRPr="00125409">
        <w:rPr>
          <w:rFonts w:ascii="Arial" w:hAnsi="Arial" w:cs="Arial"/>
          <w:iCs/>
          <w:lang w:val="pt-BR"/>
        </w:rPr>
        <w:t xml:space="preserve"> elementos que se complementam. Even</w:t>
      </w:r>
      <w:r w:rsidR="00A03CCE" w:rsidRPr="00125409">
        <w:rPr>
          <w:rFonts w:ascii="Arial" w:hAnsi="Arial" w:cs="Arial"/>
          <w:iCs/>
          <w:lang w:val="pt-BR"/>
        </w:rPr>
        <w:t xml:space="preserve">tuais discrepâncias </w:t>
      </w:r>
      <w:r w:rsidR="003270FA" w:rsidRPr="00125409">
        <w:rPr>
          <w:rFonts w:ascii="Arial" w:hAnsi="Arial" w:cs="Arial"/>
          <w:iCs/>
          <w:lang w:val="pt-BR"/>
        </w:rPr>
        <w:t xml:space="preserve">deverão ser </w:t>
      </w:r>
      <w:r w:rsidR="00A03CCE" w:rsidRPr="00125409">
        <w:rPr>
          <w:rFonts w:ascii="Arial" w:hAnsi="Arial" w:cs="Arial"/>
          <w:iCs/>
          <w:lang w:val="pt-BR"/>
        </w:rPr>
        <w:t>resolvidas pela Fiscalização</w:t>
      </w:r>
      <w:r w:rsidR="003270FA" w:rsidRPr="00125409">
        <w:rPr>
          <w:rFonts w:ascii="Arial" w:hAnsi="Arial" w:cs="Arial"/>
          <w:iCs/>
          <w:lang w:val="pt-BR"/>
        </w:rPr>
        <w:t>, que poderá solicitar a colaboração de técnicos da Secretaria.</w:t>
      </w:r>
    </w:p>
    <w:p w:rsidR="00A03CCE" w:rsidRPr="00125409" w:rsidRDefault="00DB5FDF"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iCs/>
          <w:lang w:val="pt-BR"/>
        </w:rPr>
        <w:t>10</w:t>
      </w:r>
      <w:r w:rsidR="003270FA" w:rsidRPr="00125409">
        <w:rPr>
          <w:rFonts w:ascii="Arial" w:hAnsi="Arial" w:cs="Arial"/>
          <w:b/>
          <w:iCs/>
          <w:lang w:val="pt-BR"/>
        </w:rPr>
        <w:t>.</w:t>
      </w:r>
      <w:r w:rsidR="003757F5" w:rsidRPr="00125409">
        <w:rPr>
          <w:rFonts w:ascii="Arial" w:hAnsi="Arial" w:cs="Arial"/>
          <w:b/>
          <w:iCs/>
          <w:lang w:val="pt-BR"/>
        </w:rPr>
        <w:t>9</w:t>
      </w:r>
      <w:r w:rsidR="003270FA" w:rsidRPr="00125409">
        <w:rPr>
          <w:rFonts w:ascii="Arial" w:hAnsi="Arial" w:cs="Arial"/>
          <w:iCs/>
          <w:lang w:val="pt-BR"/>
        </w:rPr>
        <w:t>.</w:t>
      </w:r>
      <w:r w:rsidR="003258BC" w:rsidRPr="00125409">
        <w:rPr>
          <w:rFonts w:ascii="Arial" w:hAnsi="Arial" w:cs="Arial"/>
          <w:iCs/>
          <w:lang w:val="pt-BR"/>
        </w:rPr>
        <w:t xml:space="preserve"> </w:t>
      </w:r>
      <w:r w:rsidR="00A03CCE" w:rsidRPr="00125409">
        <w:rPr>
          <w:rFonts w:ascii="Arial" w:hAnsi="Arial" w:cs="Arial"/>
          <w:iCs/>
          <w:lang w:val="pt-BR"/>
        </w:rPr>
        <w:t xml:space="preserve">Reserva-se à Fiscalização o direito de impugnar o andamento dos serviços e a aplicação de materiais ou equipamentos, </w:t>
      </w:r>
      <w:r w:rsidR="0018342F" w:rsidRPr="00125409">
        <w:rPr>
          <w:rFonts w:ascii="Arial" w:hAnsi="Arial" w:cs="Arial"/>
          <w:iCs/>
          <w:lang w:val="pt-BR"/>
        </w:rPr>
        <w:t xml:space="preserve">quando não atenderem ao </w:t>
      </w:r>
      <w:r w:rsidR="00A03CCE" w:rsidRPr="00125409">
        <w:rPr>
          <w:rFonts w:ascii="Arial" w:hAnsi="Arial" w:cs="Arial"/>
          <w:iCs/>
          <w:lang w:val="pt-BR"/>
        </w:rPr>
        <w:t>que está contido nest</w:t>
      </w:r>
      <w:r w:rsidR="0018342F" w:rsidRPr="00125409">
        <w:rPr>
          <w:rFonts w:ascii="Arial" w:hAnsi="Arial" w:cs="Arial"/>
          <w:iCs/>
          <w:lang w:val="pt-BR"/>
        </w:rPr>
        <w:t>e Projeto</w:t>
      </w:r>
      <w:r w:rsidR="005825F2" w:rsidRPr="00125409">
        <w:rPr>
          <w:rFonts w:ascii="Arial" w:hAnsi="Arial" w:cs="Arial"/>
          <w:iCs/>
          <w:lang w:val="pt-BR"/>
        </w:rPr>
        <w:t xml:space="preserve"> e na proposta da contratada, hipótese em que a mesma deverá </w:t>
      </w:r>
      <w:r w:rsidR="00145786" w:rsidRPr="00125409">
        <w:rPr>
          <w:rFonts w:ascii="Arial" w:hAnsi="Arial" w:cs="Arial"/>
          <w:iCs/>
          <w:lang w:val="pt-BR"/>
        </w:rPr>
        <w:t>refazer</w:t>
      </w:r>
      <w:r w:rsidR="0018342F" w:rsidRPr="00125409">
        <w:rPr>
          <w:rFonts w:ascii="Arial" w:hAnsi="Arial" w:cs="Arial"/>
          <w:iCs/>
          <w:lang w:val="pt-BR"/>
        </w:rPr>
        <w:t xml:space="preserve"> </w:t>
      </w:r>
      <w:r w:rsidR="00145786" w:rsidRPr="00125409">
        <w:rPr>
          <w:rFonts w:ascii="Arial" w:hAnsi="Arial" w:cs="Arial"/>
          <w:iCs/>
          <w:lang w:val="pt-BR"/>
        </w:rPr>
        <w:t>os serviços rejeitados às suas expensas, a fim de adequá-los às especificações deste Projeto.</w:t>
      </w:r>
    </w:p>
    <w:p w:rsidR="00A03CCE" w:rsidRPr="00125409" w:rsidRDefault="00DB5FDF"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iCs/>
          <w:lang w:val="pt-BR"/>
        </w:rPr>
        <w:t>10</w:t>
      </w:r>
      <w:r w:rsidR="003270FA" w:rsidRPr="00125409">
        <w:rPr>
          <w:rFonts w:ascii="Arial" w:hAnsi="Arial" w:cs="Arial"/>
          <w:b/>
          <w:iCs/>
          <w:lang w:val="pt-BR"/>
        </w:rPr>
        <w:t>.</w:t>
      </w:r>
      <w:r w:rsidR="003757F5" w:rsidRPr="00125409">
        <w:rPr>
          <w:rFonts w:ascii="Arial" w:hAnsi="Arial" w:cs="Arial"/>
          <w:b/>
          <w:iCs/>
          <w:lang w:val="pt-BR"/>
        </w:rPr>
        <w:t>10</w:t>
      </w:r>
      <w:r w:rsidR="003270FA" w:rsidRPr="00125409">
        <w:rPr>
          <w:rFonts w:ascii="Arial" w:hAnsi="Arial" w:cs="Arial"/>
          <w:b/>
          <w:iCs/>
          <w:lang w:val="pt-BR"/>
        </w:rPr>
        <w:t>.</w:t>
      </w:r>
      <w:r w:rsidR="003258BC" w:rsidRPr="00125409">
        <w:rPr>
          <w:rFonts w:ascii="Arial" w:hAnsi="Arial" w:cs="Arial"/>
          <w:b/>
          <w:iCs/>
          <w:lang w:val="pt-BR"/>
        </w:rPr>
        <w:t xml:space="preserve"> </w:t>
      </w:r>
      <w:r w:rsidR="00A03CCE" w:rsidRPr="00125409">
        <w:rPr>
          <w:rFonts w:ascii="Arial" w:hAnsi="Arial" w:cs="Arial"/>
          <w:iCs/>
          <w:lang w:val="pt-BR"/>
        </w:rPr>
        <w:t xml:space="preserve">A Contratada deverá </w:t>
      </w:r>
      <w:r w:rsidR="00145786" w:rsidRPr="00125409">
        <w:rPr>
          <w:rFonts w:ascii="Arial" w:hAnsi="Arial" w:cs="Arial"/>
          <w:iCs/>
          <w:lang w:val="pt-BR"/>
        </w:rPr>
        <w:t xml:space="preserve">manter nos locais de execução dos serviços, </w:t>
      </w:r>
      <w:r w:rsidR="00A03CCE" w:rsidRPr="00125409">
        <w:rPr>
          <w:rFonts w:ascii="Arial" w:hAnsi="Arial" w:cs="Arial"/>
          <w:iCs/>
          <w:lang w:val="pt-BR"/>
        </w:rPr>
        <w:t>uma cópia d</w:t>
      </w:r>
      <w:r w:rsidR="00145786" w:rsidRPr="00125409">
        <w:rPr>
          <w:rFonts w:ascii="Arial" w:hAnsi="Arial" w:cs="Arial"/>
          <w:iCs/>
          <w:lang w:val="pt-BR"/>
        </w:rPr>
        <w:t>as especificações deste Projeto</w:t>
      </w:r>
      <w:r w:rsidR="00A03CCE" w:rsidRPr="00125409">
        <w:rPr>
          <w:rFonts w:ascii="Arial" w:hAnsi="Arial" w:cs="Arial"/>
          <w:iCs/>
          <w:lang w:val="pt-BR"/>
        </w:rPr>
        <w:t>, sempre à disposição da Fiscalização.</w:t>
      </w:r>
    </w:p>
    <w:p w:rsidR="00A03CCE" w:rsidRPr="003258BC" w:rsidRDefault="00E32FB0"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iCs/>
          <w:lang w:val="pt-BR"/>
        </w:rPr>
        <w:t>10</w:t>
      </w:r>
      <w:r w:rsidR="003270FA" w:rsidRPr="00125409">
        <w:rPr>
          <w:rFonts w:ascii="Arial" w:hAnsi="Arial" w:cs="Arial"/>
          <w:b/>
          <w:iCs/>
          <w:lang w:val="pt-BR"/>
        </w:rPr>
        <w:t>.1</w:t>
      </w:r>
      <w:r w:rsidR="003757F5" w:rsidRPr="00125409">
        <w:rPr>
          <w:rFonts w:ascii="Arial" w:hAnsi="Arial" w:cs="Arial"/>
          <w:b/>
          <w:iCs/>
          <w:lang w:val="pt-BR"/>
        </w:rPr>
        <w:t>1</w:t>
      </w:r>
      <w:r w:rsidR="003270FA" w:rsidRPr="00125409">
        <w:rPr>
          <w:rFonts w:ascii="Arial" w:hAnsi="Arial" w:cs="Arial"/>
          <w:iCs/>
          <w:lang w:val="pt-BR"/>
        </w:rPr>
        <w:t xml:space="preserve">. </w:t>
      </w:r>
      <w:r w:rsidR="00145786" w:rsidRPr="00125409">
        <w:rPr>
          <w:rFonts w:ascii="Arial" w:hAnsi="Arial" w:cs="Arial"/>
          <w:iCs/>
          <w:lang w:val="pt-BR"/>
        </w:rPr>
        <w:t>A</w:t>
      </w:r>
      <w:r w:rsidR="00A03CCE" w:rsidRPr="00125409">
        <w:rPr>
          <w:rFonts w:ascii="Arial" w:hAnsi="Arial" w:cs="Arial"/>
          <w:iCs/>
          <w:lang w:val="pt-BR"/>
        </w:rPr>
        <w:t xml:space="preserve"> atuação da Fiscalização, </w:t>
      </w:r>
      <w:r w:rsidR="00145786" w:rsidRPr="00125409">
        <w:rPr>
          <w:rFonts w:ascii="Arial" w:hAnsi="Arial" w:cs="Arial"/>
          <w:iCs/>
          <w:lang w:val="pt-BR"/>
        </w:rPr>
        <w:t xml:space="preserve">não </w:t>
      </w:r>
      <w:r w:rsidR="00A03CCE" w:rsidRPr="00125409">
        <w:rPr>
          <w:rFonts w:ascii="Arial" w:hAnsi="Arial" w:cs="Arial"/>
          <w:iCs/>
          <w:lang w:val="pt-BR"/>
        </w:rPr>
        <w:t xml:space="preserve">eximirá ou atenuará a responsabilidade da Contratada </w:t>
      </w:r>
      <w:r w:rsidR="00A03CCE" w:rsidRPr="003258BC">
        <w:rPr>
          <w:rFonts w:ascii="Arial" w:hAnsi="Arial" w:cs="Arial"/>
          <w:iCs/>
          <w:lang w:val="pt-BR"/>
        </w:rPr>
        <w:t xml:space="preserve">pelos defeitos </w:t>
      </w:r>
      <w:r w:rsidR="00145786" w:rsidRPr="003258BC">
        <w:rPr>
          <w:rFonts w:ascii="Arial" w:hAnsi="Arial" w:cs="Arial"/>
          <w:iCs/>
          <w:lang w:val="pt-BR"/>
        </w:rPr>
        <w:t>verificados após a conclusão dos serviços</w:t>
      </w:r>
      <w:r w:rsidR="00A03CCE" w:rsidRPr="003258BC">
        <w:rPr>
          <w:rFonts w:ascii="Arial" w:hAnsi="Arial" w:cs="Arial"/>
          <w:iCs/>
          <w:lang w:val="pt-BR"/>
        </w:rPr>
        <w:t>.</w:t>
      </w:r>
    </w:p>
    <w:p w:rsidR="00A03CCE" w:rsidRPr="003258BC" w:rsidRDefault="00DB5FDF" w:rsidP="0053469F">
      <w:pPr>
        <w:tabs>
          <w:tab w:val="left" w:pos="-426"/>
        </w:tabs>
        <w:spacing w:before="120" w:after="120" w:line="360" w:lineRule="auto"/>
        <w:ind w:left="-426" w:right="512"/>
        <w:jc w:val="both"/>
        <w:rPr>
          <w:rFonts w:ascii="Arial" w:hAnsi="Arial" w:cs="Arial"/>
          <w:lang w:val="pt-BR"/>
        </w:rPr>
      </w:pPr>
      <w:r w:rsidRPr="003258BC">
        <w:rPr>
          <w:rFonts w:ascii="Arial" w:hAnsi="Arial" w:cs="Arial"/>
          <w:b/>
          <w:iCs/>
          <w:lang w:val="pt-BR"/>
        </w:rPr>
        <w:t>10</w:t>
      </w:r>
      <w:r w:rsidR="003270FA" w:rsidRPr="003258BC">
        <w:rPr>
          <w:rFonts w:ascii="Arial" w:hAnsi="Arial" w:cs="Arial"/>
          <w:b/>
          <w:iCs/>
          <w:lang w:val="pt-BR"/>
        </w:rPr>
        <w:t>.1</w:t>
      </w:r>
      <w:r w:rsidR="003757F5" w:rsidRPr="003258BC">
        <w:rPr>
          <w:rFonts w:ascii="Arial" w:hAnsi="Arial" w:cs="Arial"/>
          <w:b/>
          <w:iCs/>
          <w:lang w:val="pt-BR"/>
        </w:rPr>
        <w:t>2</w:t>
      </w:r>
      <w:r w:rsidR="003270FA" w:rsidRPr="003258BC">
        <w:rPr>
          <w:rFonts w:ascii="Arial" w:hAnsi="Arial" w:cs="Arial"/>
          <w:iCs/>
          <w:lang w:val="pt-BR"/>
        </w:rPr>
        <w:t>.</w:t>
      </w:r>
      <w:r w:rsidR="00125409">
        <w:rPr>
          <w:rFonts w:ascii="Arial" w:hAnsi="Arial" w:cs="Arial"/>
          <w:iCs/>
          <w:lang w:val="pt-BR"/>
        </w:rPr>
        <w:t xml:space="preserve"> </w:t>
      </w:r>
      <w:r w:rsidR="00145786" w:rsidRPr="003258BC">
        <w:rPr>
          <w:rFonts w:ascii="Arial" w:hAnsi="Arial" w:cs="Arial"/>
          <w:iCs/>
          <w:lang w:val="pt-BR"/>
        </w:rPr>
        <w:t>A Contratada deverá facultar o acesso da Fiscalização, devidamente identificada,</w:t>
      </w:r>
      <w:r w:rsidR="00A03CCE" w:rsidRPr="003258BC">
        <w:rPr>
          <w:rFonts w:ascii="Arial" w:hAnsi="Arial" w:cs="Arial"/>
          <w:iCs/>
          <w:lang w:val="pt-BR"/>
        </w:rPr>
        <w:t xml:space="preserve"> a qualquer </w:t>
      </w:r>
      <w:r w:rsidR="00145786" w:rsidRPr="003258BC">
        <w:rPr>
          <w:rFonts w:ascii="Arial" w:hAnsi="Arial" w:cs="Arial"/>
          <w:iCs/>
          <w:lang w:val="pt-BR"/>
        </w:rPr>
        <w:t>local de execução dos serviços e</w:t>
      </w:r>
      <w:r w:rsidR="00A03CCE" w:rsidRPr="003258BC">
        <w:rPr>
          <w:rFonts w:ascii="Arial" w:hAnsi="Arial" w:cs="Arial"/>
          <w:iCs/>
          <w:lang w:val="pt-BR"/>
        </w:rPr>
        <w:t xml:space="preserve"> a qualquer momento, </w:t>
      </w:r>
      <w:r w:rsidR="00145786" w:rsidRPr="003258BC">
        <w:rPr>
          <w:rFonts w:ascii="Arial" w:hAnsi="Arial" w:cs="Arial"/>
          <w:iCs/>
          <w:lang w:val="pt-BR"/>
        </w:rPr>
        <w:t>ressalvados os impedimentos de ordem técnica ou ligados à incolumidade física. A Contratada deverá dispor de um representante credenciado, que será responsável pela interlocução com a Fiscalização.</w:t>
      </w:r>
    </w:p>
    <w:p w:rsidR="00DF72A1" w:rsidRPr="003258BC" w:rsidRDefault="00DB5FDF"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iCs/>
          <w:lang w:val="pt-BR"/>
        </w:rPr>
        <w:t>10</w:t>
      </w:r>
      <w:r w:rsidR="003270FA" w:rsidRPr="003258BC">
        <w:rPr>
          <w:rFonts w:ascii="Arial" w:hAnsi="Arial" w:cs="Arial"/>
          <w:b/>
          <w:iCs/>
          <w:lang w:val="pt-BR"/>
        </w:rPr>
        <w:t>.1</w:t>
      </w:r>
      <w:r w:rsidR="003757F5" w:rsidRPr="003258BC">
        <w:rPr>
          <w:rFonts w:ascii="Arial" w:hAnsi="Arial" w:cs="Arial"/>
          <w:b/>
          <w:iCs/>
          <w:lang w:val="pt-BR"/>
        </w:rPr>
        <w:t>3</w:t>
      </w:r>
      <w:r w:rsidR="003270FA" w:rsidRPr="003258BC">
        <w:rPr>
          <w:rFonts w:ascii="Arial" w:hAnsi="Arial" w:cs="Arial"/>
          <w:iCs/>
          <w:lang w:val="pt-BR"/>
        </w:rPr>
        <w:t>.</w:t>
      </w:r>
      <w:r w:rsidR="00125409">
        <w:rPr>
          <w:rFonts w:ascii="Arial" w:hAnsi="Arial" w:cs="Arial"/>
          <w:iCs/>
          <w:lang w:val="pt-BR"/>
        </w:rPr>
        <w:t xml:space="preserve"> </w:t>
      </w:r>
      <w:r w:rsidR="00A03CCE" w:rsidRPr="003258BC">
        <w:rPr>
          <w:rFonts w:ascii="Arial" w:hAnsi="Arial" w:cs="Arial"/>
          <w:iCs/>
          <w:lang w:val="pt-BR"/>
        </w:rPr>
        <w:t>A C</w:t>
      </w:r>
      <w:r w:rsidR="00810F23" w:rsidRPr="003258BC">
        <w:rPr>
          <w:rFonts w:ascii="Arial" w:hAnsi="Arial" w:cs="Arial"/>
          <w:iCs/>
          <w:lang w:val="pt-BR"/>
        </w:rPr>
        <w:t>ontratada</w:t>
      </w:r>
      <w:r w:rsidR="00A03CCE" w:rsidRPr="003258BC">
        <w:rPr>
          <w:rFonts w:ascii="Arial" w:hAnsi="Arial" w:cs="Arial"/>
          <w:iCs/>
          <w:lang w:val="pt-BR"/>
        </w:rPr>
        <w:t xml:space="preserve"> deverá </w:t>
      </w:r>
      <w:r w:rsidR="00A50B65" w:rsidRPr="003258BC">
        <w:rPr>
          <w:rFonts w:ascii="Arial" w:hAnsi="Arial" w:cs="Arial"/>
          <w:iCs/>
          <w:lang w:val="pt-BR"/>
        </w:rPr>
        <w:t>comunicar</w:t>
      </w:r>
      <w:r w:rsidR="00A03CCE" w:rsidRPr="003258BC">
        <w:rPr>
          <w:rFonts w:ascii="Arial" w:hAnsi="Arial" w:cs="Arial"/>
          <w:iCs/>
          <w:lang w:val="pt-BR"/>
        </w:rPr>
        <w:t xml:space="preserve"> à FISCALIZAÇÃO, por escrito, quaisquer condições significativamente diferentes das indicadas </w:t>
      </w:r>
      <w:r w:rsidR="00A50B65" w:rsidRPr="003258BC">
        <w:rPr>
          <w:rFonts w:ascii="Arial" w:hAnsi="Arial" w:cs="Arial"/>
          <w:iCs/>
          <w:lang w:val="pt-BR"/>
        </w:rPr>
        <w:t>neste Projeto</w:t>
      </w:r>
      <w:r w:rsidR="00A03CCE" w:rsidRPr="003258BC">
        <w:rPr>
          <w:rFonts w:ascii="Arial" w:hAnsi="Arial" w:cs="Arial"/>
          <w:iCs/>
          <w:lang w:val="pt-BR"/>
        </w:rPr>
        <w:t xml:space="preserve"> ou que possam vir a alterar os prazos </w:t>
      </w:r>
      <w:r w:rsidR="00DF72A1" w:rsidRPr="003258BC">
        <w:rPr>
          <w:rFonts w:ascii="Arial" w:hAnsi="Arial" w:cs="Arial"/>
          <w:iCs/>
          <w:lang w:val="pt-BR"/>
        </w:rPr>
        <w:t>e as condições previstas para a execução</w:t>
      </w:r>
      <w:r w:rsidR="00A03CCE" w:rsidRPr="003258BC">
        <w:rPr>
          <w:rFonts w:ascii="Arial" w:hAnsi="Arial" w:cs="Arial"/>
          <w:iCs/>
          <w:lang w:val="pt-BR"/>
        </w:rPr>
        <w:t>, quantidade e qualidade dos serviços contratados</w:t>
      </w:r>
      <w:r w:rsidR="00DF72A1" w:rsidRPr="003258BC">
        <w:rPr>
          <w:rFonts w:ascii="Arial" w:hAnsi="Arial" w:cs="Arial"/>
          <w:iCs/>
          <w:lang w:val="pt-BR"/>
        </w:rPr>
        <w:t>.</w:t>
      </w:r>
    </w:p>
    <w:p w:rsidR="009163C1" w:rsidRPr="003258BC" w:rsidRDefault="009163C1" w:rsidP="0053469F">
      <w:pPr>
        <w:tabs>
          <w:tab w:val="left" w:pos="567"/>
        </w:tabs>
        <w:spacing w:before="120" w:after="120" w:line="360" w:lineRule="auto"/>
        <w:ind w:left="-426" w:right="512"/>
        <w:jc w:val="both"/>
        <w:rPr>
          <w:rFonts w:ascii="Arial" w:hAnsi="Arial" w:cs="Arial"/>
          <w:lang w:val="pt-BR"/>
        </w:rPr>
      </w:pPr>
    </w:p>
    <w:p w:rsidR="00A03CCE" w:rsidRPr="003258BC" w:rsidRDefault="00DB5FDF" w:rsidP="0053469F">
      <w:pPr>
        <w:tabs>
          <w:tab w:val="left" w:pos="567"/>
        </w:tabs>
        <w:spacing w:before="120" w:after="120" w:line="360" w:lineRule="auto"/>
        <w:ind w:left="-426" w:right="512"/>
        <w:jc w:val="both"/>
        <w:rPr>
          <w:rFonts w:ascii="Arial" w:hAnsi="Arial" w:cs="Arial"/>
          <w:b/>
          <w:bCs/>
          <w:lang w:val="pt-BR"/>
        </w:rPr>
      </w:pPr>
      <w:r w:rsidRPr="003258BC">
        <w:rPr>
          <w:rFonts w:ascii="Arial" w:hAnsi="Arial" w:cs="Arial"/>
          <w:b/>
          <w:bCs/>
          <w:lang w:val="pt-BR"/>
        </w:rPr>
        <w:t>11</w:t>
      </w:r>
      <w:r w:rsidR="003270FA" w:rsidRPr="003258BC">
        <w:rPr>
          <w:rFonts w:ascii="Arial" w:hAnsi="Arial" w:cs="Arial"/>
          <w:b/>
          <w:bCs/>
          <w:lang w:val="pt-BR"/>
        </w:rPr>
        <w:t xml:space="preserve">. </w:t>
      </w:r>
      <w:r w:rsidR="00A03CCE" w:rsidRPr="003258BC">
        <w:rPr>
          <w:rFonts w:ascii="Arial" w:hAnsi="Arial" w:cs="Arial"/>
          <w:b/>
          <w:bCs/>
          <w:lang w:val="pt-BR"/>
        </w:rPr>
        <w:t>OBRIGAÇÕES DA CONTRATANTE</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.1</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Exigir o cumprimento de todas as obrigações assumidas pela Contratada, de acordo com as cláusulas contratuais e os termos de sua proposta;</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.2</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Exercer o acompanhamento e a fiscalização do</w:t>
      </w:r>
      <w:r w:rsidR="00014461" w:rsidRPr="003258BC">
        <w:rPr>
          <w:rFonts w:ascii="Arial" w:hAnsi="Arial" w:cs="Arial"/>
          <w:lang w:val="pt-BR"/>
        </w:rPr>
        <w:t>s</w:t>
      </w:r>
      <w:r w:rsidR="00A03CCE" w:rsidRPr="003258BC">
        <w:rPr>
          <w:rFonts w:ascii="Arial" w:hAnsi="Arial" w:cs="Arial"/>
          <w:lang w:val="pt-BR"/>
        </w:rPr>
        <w:t xml:space="preserve"> serviço</w:t>
      </w:r>
      <w:r w:rsidR="00014461" w:rsidRPr="003258BC">
        <w:rPr>
          <w:rFonts w:ascii="Arial" w:hAnsi="Arial" w:cs="Arial"/>
          <w:lang w:val="pt-BR"/>
        </w:rPr>
        <w:t>s</w:t>
      </w:r>
      <w:r w:rsidR="00A03CCE" w:rsidRPr="003258BC">
        <w:rPr>
          <w:rFonts w:ascii="Arial" w:hAnsi="Arial" w:cs="Arial"/>
          <w:lang w:val="pt-BR"/>
        </w:rPr>
        <w:t>,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.3</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 xml:space="preserve">Notificar a Contratada por escrito </w:t>
      </w:r>
      <w:r w:rsidR="00DF72A1" w:rsidRPr="003258BC">
        <w:rPr>
          <w:rFonts w:ascii="Arial" w:hAnsi="Arial" w:cs="Arial"/>
          <w:lang w:val="pt-BR"/>
        </w:rPr>
        <w:t>sobre a</w:t>
      </w:r>
      <w:r w:rsidR="00A50B65" w:rsidRPr="003258BC">
        <w:rPr>
          <w:rFonts w:ascii="Arial" w:hAnsi="Arial" w:cs="Arial"/>
          <w:lang w:val="pt-BR"/>
        </w:rPr>
        <w:t xml:space="preserve"> </w:t>
      </w:r>
      <w:r w:rsidR="00A03CCE" w:rsidRPr="003258BC">
        <w:rPr>
          <w:rFonts w:ascii="Arial" w:hAnsi="Arial" w:cs="Arial"/>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.4</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 xml:space="preserve">Pagar à Contratada o valor resultante da prestação do serviço, no prazo e condições estabelecidas neste </w:t>
      </w:r>
      <w:r w:rsidR="00DF72A1" w:rsidRPr="003258BC">
        <w:rPr>
          <w:rFonts w:ascii="Arial" w:hAnsi="Arial" w:cs="Arial"/>
          <w:lang w:val="pt-BR"/>
        </w:rPr>
        <w:t>Projeto Básico</w:t>
      </w:r>
      <w:r w:rsidR="00A03CCE" w:rsidRPr="003258BC">
        <w:rPr>
          <w:rFonts w:ascii="Arial" w:hAnsi="Arial" w:cs="Arial"/>
          <w:lang w:val="pt-BR"/>
        </w:rPr>
        <w:t>;</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.5</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 xml:space="preserve">Efetuar as retenções tributárias devidas sobre o valor da </w:t>
      </w:r>
      <w:r w:rsidR="003258BC" w:rsidRPr="003258BC">
        <w:rPr>
          <w:rFonts w:ascii="Arial" w:hAnsi="Arial" w:cs="Arial"/>
          <w:lang w:val="pt-BR"/>
        </w:rPr>
        <w:t>N</w:t>
      </w:r>
      <w:r w:rsidR="00A03CCE" w:rsidRPr="003258BC">
        <w:rPr>
          <w:rFonts w:ascii="Arial" w:hAnsi="Arial" w:cs="Arial"/>
          <w:lang w:val="pt-BR"/>
        </w:rPr>
        <w:t>ota fiscal/fatura de serviços da Contratada, no que couber;</w:t>
      </w:r>
    </w:p>
    <w:p w:rsidR="00A03CCE" w:rsidRPr="003258BC" w:rsidRDefault="003270FA"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.6</w:t>
      </w:r>
      <w:r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Não praticar atos de ingerência na administração da Contratada, tais como:</w:t>
      </w:r>
    </w:p>
    <w:p w:rsidR="00A03CCE" w:rsidRPr="003258BC" w:rsidRDefault="003270FA" w:rsidP="0053469F">
      <w:pPr>
        <w:tabs>
          <w:tab w:val="left" w:pos="567"/>
        </w:tabs>
        <w:spacing w:before="120" w:after="120" w:line="360" w:lineRule="auto"/>
        <w:ind w:right="512"/>
        <w:jc w:val="both"/>
        <w:rPr>
          <w:rFonts w:ascii="Arial" w:hAnsi="Arial" w:cs="Arial"/>
          <w:lang w:val="pt-BR"/>
        </w:rPr>
      </w:pPr>
      <w:r w:rsidRPr="003258BC">
        <w:rPr>
          <w:rFonts w:ascii="Arial" w:hAnsi="Arial" w:cs="Arial"/>
          <w:b/>
          <w:lang w:val="pt-BR"/>
        </w:rPr>
        <w:t>1</w:t>
      </w:r>
      <w:r w:rsidR="00DB5FDF" w:rsidRPr="003258BC">
        <w:rPr>
          <w:rFonts w:ascii="Arial" w:hAnsi="Arial" w:cs="Arial"/>
          <w:b/>
          <w:lang w:val="pt-BR"/>
        </w:rPr>
        <w:t>1</w:t>
      </w:r>
      <w:r w:rsidRPr="003258BC">
        <w:rPr>
          <w:rFonts w:ascii="Arial" w:hAnsi="Arial" w:cs="Arial"/>
          <w:b/>
          <w:lang w:val="pt-BR"/>
        </w:rPr>
        <w:t>.6.1</w:t>
      </w:r>
      <w:r w:rsidRPr="003258BC">
        <w:rPr>
          <w:rFonts w:ascii="Arial" w:hAnsi="Arial" w:cs="Arial"/>
          <w:lang w:val="pt-BR"/>
        </w:rPr>
        <w:t>.</w:t>
      </w:r>
      <w:r w:rsidR="003258BC" w:rsidRPr="003258BC">
        <w:rPr>
          <w:rFonts w:ascii="Arial" w:hAnsi="Arial" w:cs="Arial"/>
          <w:lang w:val="pt-BR"/>
        </w:rPr>
        <w:t xml:space="preserve"> E</w:t>
      </w:r>
      <w:r w:rsidR="00A03CCE" w:rsidRPr="003258BC">
        <w:rPr>
          <w:rFonts w:ascii="Arial" w:hAnsi="Arial" w:cs="Arial"/>
          <w:lang w:val="pt-BR"/>
        </w:rPr>
        <w:t>xercer o poder de mando sobre os empregados da Contratada, devendo reportar-se somente aos prepostos ou responsáveis por ela indicados;</w:t>
      </w:r>
    </w:p>
    <w:p w:rsidR="00A03CCE" w:rsidRPr="003258BC" w:rsidRDefault="00DB5FDF" w:rsidP="0053469F">
      <w:pPr>
        <w:tabs>
          <w:tab w:val="left" w:pos="0"/>
        </w:tabs>
        <w:spacing w:before="120" w:after="120" w:line="360" w:lineRule="auto"/>
        <w:ind w:right="512"/>
        <w:jc w:val="both"/>
        <w:rPr>
          <w:rFonts w:ascii="Arial" w:hAnsi="Arial" w:cs="Arial"/>
          <w:lang w:val="pt-BR"/>
        </w:rPr>
      </w:pPr>
      <w:r w:rsidRPr="003258BC">
        <w:rPr>
          <w:rFonts w:ascii="Arial" w:hAnsi="Arial" w:cs="Arial"/>
          <w:b/>
          <w:lang w:val="pt-BR"/>
        </w:rPr>
        <w:t>11</w:t>
      </w:r>
      <w:r w:rsidR="003270FA" w:rsidRPr="003258BC">
        <w:rPr>
          <w:rFonts w:ascii="Arial" w:hAnsi="Arial" w:cs="Arial"/>
          <w:b/>
          <w:lang w:val="pt-BR"/>
        </w:rPr>
        <w:t>.6.2</w:t>
      </w:r>
      <w:r w:rsidR="003270FA" w:rsidRPr="003258BC">
        <w:rPr>
          <w:rFonts w:ascii="Arial" w:hAnsi="Arial" w:cs="Arial"/>
          <w:lang w:val="pt-BR"/>
        </w:rPr>
        <w:t xml:space="preserve">. </w:t>
      </w:r>
      <w:r w:rsidR="003258BC" w:rsidRPr="003258BC">
        <w:rPr>
          <w:rFonts w:ascii="Arial" w:hAnsi="Arial" w:cs="Arial"/>
          <w:lang w:val="pt-BR"/>
        </w:rPr>
        <w:t>D</w:t>
      </w:r>
      <w:r w:rsidR="00A03CCE" w:rsidRPr="003258BC">
        <w:rPr>
          <w:rFonts w:ascii="Arial" w:hAnsi="Arial" w:cs="Arial"/>
          <w:lang w:val="pt-BR"/>
        </w:rPr>
        <w:t>irecionar a contratação de pessoas para trabalhar;</w:t>
      </w:r>
    </w:p>
    <w:p w:rsidR="00A03CCE" w:rsidRPr="003258BC" w:rsidRDefault="00DB5FDF" w:rsidP="0053469F">
      <w:pPr>
        <w:tabs>
          <w:tab w:val="left" w:pos="0"/>
        </w:tabs>
        <w:spacing w:before="120" w:after="120" w:line="360" w:lineRule="auto"/>
        <w:ind w:right="512"/>
        <w:jc w:val="both"/>
        <w:rPr>
          <w:rFonts w:ascii="Arial" w:hAnsi="Arial" w:cs="Arial"/>
          <w:lang w:val="pt-BR"/>
        </w:rPr>
      </w:pPr>
      <w:r w:rsidRPr="003258BC">
        <w:rPr>
          <w:rFonts w:ascii="Arial" w:hAnsi="Arial" w:cs="Arial"/>
          <w:b/>
          <w:lang w:val="pt-BR"/>
        </w:rPr>
        <w:t>11</w:t>
      </w:r>
      <w:r w:rsidR="003270FA" w:rsidRPr="003258BC">
        <w:rPr>
          <w:rFonts w:ascii="Arial" w:hAnsi="Arial" w:cs="Arial"/>
          <w:b/>
          <w:lang w:val="pt-BR"/>
        </w:rPr>
        <w:t>.6.3</w:t>
      </w:r>
      <w:r w:rsidR="003270FA" w:rsidRPr="003258BC">
        <w:rPr>
          <w:rFonts w:ascii="Arial" w:hAnsi="Arial" w:cs="Arial"/>
          <w:lang w:val="pt-BR"/>
        </w:rPr>
        <w:t>.</w:t>
      </w:r>
      <w:r w:rsidR="003258BC" w:rsidRPr="003258BC">
        <w:rPr>
          <w:rFonts w:ascii="Arial" w:hAnsi="Arial" w:cs="Arial"/>
          <w:lang w:val="pt-BR"/>
        </w:rPr>
        <w:t xml:space="preserve"> C</w:t>
      </w:r>
      <w:r w:rsidR="00A03CCE" w:rsidRPr="003258BC">
        <w:rPr>
          <w:rFonts w:ascii="Arial" w:hAnsi="Arial" w:cs="Arial"/>
          <w:lang w:val="pt-BR"/>
        </w:rPr>
        <w:t>onsiderar os trabalhadores da Contratada como colaboradores eventuais do próprio órgão ou entidade responsável pela contratação, especialmente para efeito de concessão de diárias e passagens.</w:t>
      </w:r>
    </w:p>
    <w:p w:rsidR="00A03CCE" w:rsidRPr="003258BC" w:rsidRDefault="00DB5FDF"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11</w:t>
      </w:r>
      <w:r w:rsidR="003270FA" w:rsidRPr="003258BC">
        <w:rPr>
          <w:rFonts w:ascii="Arial" w:hAnsi="Arial" w:cs="Arial"/>
          <w:b/>
          <w:lang w:val="pt-BR"/>
        </w:rPr>
        <w:t>.7</w:t>
      </w:r>
      <w:r w:rsidR="003270FA" w:rsidRPr="003258BC">
        <w:rPr>
          <w:rFonts w:ascii="Arial" w:hAnsi="Arial" w:cs="Arial"/>
          <w:lang w:val="pt-BR"/>
        </w:rPr>
        <w:t>.</w:t>
      </w:r>
      <w:r w:rsidR="003258BC" w:rsidRPr="003258BC">
        <w:rPr>
          <w:rFonts w:ascii="Arial" w:hAnsi="Arial" w:cs="Arial"/>
          <w:lang w:val="pt-BR"/>
        </w:rPr>
        <w:t xml:space="preserve"> </w:t>
      </w:r>
      <w:r w:rsidR="00A03CCE" w:rsidRPr="003258BC">
        <w:rPr>
          <w:rFonts w:ascii="Arial" w:hAnsi="Arial" w:cs="Arial"/>
          <w:lang w:val="pt-BR"/>
        </w:rPr>
        <w:t>Fornecer</w:t>
      </w:r>
      <w:r w:rsidR="00DF72A1" w:rsidRPr="003258BC">
        <w:rPr>
          <w:rFonts w:ascii="Arial" w:hAnsi="Arial" w:cs="Arial"/>
          <w:lang w:val="pt-BR"/>
        </w:rPr>
        <w:t>,</w:t>
      </w:r>
      <w:r w:rsidR="00A03CCE" w:rsidRPr="003258BC">
        <w:rPr>
          <w:rFonts w:ascii="Arial" w:hAnsi="Arial" w:cs="Arial"/>
          <w:lang w:val="pt-BR"/>
        </w:rPr>
        <w:t xml:space="preserve"> por escrito</w:t>
      </w:r>
      <w:r w:rsidR="00DF72A1" w:rsidRPr="003258BC">
        <w:rPr>
          <w:rFonts w:ascii="Arial" w:hAnsi="Arial" w:cs="Arial"/>
          <w:lang w:val="pt-BR"/>
        </w:rPr>
        <w:t>,</w:t>
      </w:r>
      <w:r w:rsidR="00A03CCE" w:rsidRPr="003258BC">
        <w:rPr>
          <w:rFonts w:ascii="Arial" w:hAnsi="Arial" w:cs="Arial"/>
          <w:lang w:val="pt-BR"/>
        </w:rPr>
        <w:t xml:space="preserve"> as informações necessárias para o desenvolvimento dos serviços objeto do contrato;</w:t>
      </w:r>
    </w:p>
    <w:p w:rsidR="00A03CCE" w:rsidRPr="003258BC" w:rsidRDefault="00DB5FDF" w:rsidP="0053469F">
      <w:pPr>
        <w:tabs>
          <w:tab w:val="left" w:pos="-426"/>
        </w:tabs>
        <w:spacing w:before="120" w:after="120" w:line="360" w:lineRule="auto"/>
        <w:ind w:left="-426" w:right="512"/>
        <w:jc w:val="both"/>
        <w:rPr>
          <w:rFonts w:ascii="Arial" w:hAnsi="Arial" w:cs="Arial"/>
          <w:lang w:val="pt-BR"/>
        </w:rPr>
      </w:pPr>
      <w:r w:rsidRPr="003258BC">
        <w:rPr>
          <w:rFonts w:ascii="Arial" w:hAnsi="Arial" w:cs="Arial"/>
          <w:b/>
          <w:lang w:val="pt-BR"/>
        </w:rPr>
        <w:t>11</w:t>
      </w:r>
      <w:r w:rsidR="003270FA" w:rsidRPr="003258BC">
        <w:rPr>
          <w:rFonts w:ascii="Arial" w:hAnsi="Arial" w:cs="Arial"/>
          <w:b/>
          <w:lang w:val="pt-BR"/>
        </w:rPr>
        <w:t>.8.</w:t>
      </w:r>
      <w:r w:rsidR="003258BC" w:rsidRPr="003258BC">
        <w:rPr>
          <w:rFonts w:ascii="Arial" w:hAnsi="Arial" w:cs="Arial"/>
          <w:b/>
          <w:lang w:val="pt-BR"/>
        </w:rPr>
        <w:t xml:space="preserve"> </w:t>
      </w:r>
      <w:r w:rsidR="00A03CCE" w:rsidRPr="003258BC">
        <w:rPr>
          <w:rFonts w:ascii="Arial" w:hAnsi="Arial" w:cs="Arial"/>
          <w:lang w:val="pt-BR"/>
        </w:rPr>
        <w:t xml:space="preserve">Cientificar o órgão de representação judicial da Prefeitura Municipal de Itaboraí </w:t>
      </w:r>
      <w:r w:rsidR="00DF72A1" w:rsidRPr="003258BC">
        <w:rPr>
          <w:rFonts w:ascii="Arial" w:hAnsi="Arial" w:cs="Arial"/>
          <w:lang w:val="pt-BR"/>
        </w:rPr>
        <w:t xml:space="preserve">acerca das medidas adotadas em razão do </w:t>
      </w:r>
      <w:r w:rsidR="00A03CCE" w:rsidRPr="003258BC">
        <w:rPr>
          <w:rFonts w:ascii="Arial" w:hAnsi="Arial" w:cs="Arial"/>
          <w:lang w:val="pt-BR"/>
        </w:rPr>
        <w:t xml:space="preserve">descumprimento das obrigações pela Contratada; </w:t>
      </w:r>
    </w:p>
    <w:p w:rsidR="00A03CCE" w:rsidRPr="003258BC" w:rsidRDefault="00DB5FDF"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lang w:val="pt-BR"/>
        </w:rPr>
        <w:t>11</w:t>
      </w:r>
      <w:r w:rsidR="003270FA" w:rsidRPr="003258BC">
        <w:rPr>
          <w:rFonts w:ascii="Arial" w:hAnsi="Arial" w:cs="Arial"/>
          <w:b/>
          <w:lang w:val="pt-BR"/>
        </w:rPr>
        <w:t>.9.</w:t>
      </w:r>
      <w:r w:rsidR="003258BC" w:rsidRPr="003258BC">
        <w:rPr>
          <w:rFonts w:ascii="Arial" w:hAnsi="Arial" w:cs="Arial"/>
          <w:b/>
          <w:lang w:val="pt-BR"/>
        </w:rPr>
        <w:t xml:space="preserve"> </w:t>
      </w:r>
      <w:r w:rsidR="00A03CCE" w:rsidRPr="003258BC">
        <w:rPr>
          <w:rFonts w:ascii="Arial" w:hAnsi="Arial" w:cs="Arial"/>
          <w:lang w:val="pt-BR"/>
        </w:rPr>
        <w:t xml:space="preserve">Arquivar, </w:t>
      </w:r>
      <w:r w:rsidR="00A50B65" w:rsidRPr="003258BC">
        <w:rPr>
          <w:rFonts w:ascii="Arial" w:hAnsi="Arial" w:cs="Arial"/>
          <w:lang w:val="pt-BR"/>
        </w:rPr>
        <w:t>d</w:t>
      </w:r>
      <w:r w:rsidR="00A03CCE" w:rsidRPr="003258BC">
        <w:rPr>
          <w:rFonts w:ascii="Arial" w:hAnsi="Arial" w:cs="Arial"/>
          <w:lang w:val="pt-BR"/>
        </w:rPr>
        <w:t>entre outros documentos, especificações técnicas, orçamentos, termos de receb</w:t>
      </w:r>
      <w:r w:rsidR="00A50B65" w:rsidRPr="003258BC">
        <w:rPr>
          <w:rFonts w:ascii="Arial" w:hAnsi="Arial" w:cs="Arial"/>
          <w:lang w:val="pt-BR"/>
        </w:rPr>
        <w:t>imento, contratos e aditamentos, além de re</w:t>
      </w:r>
      <w:r w:rsidR="00A03CCE" w:rsidRPr="003258BC">
        <w:rPr>
          <w:rFonts w:ascii="Arial" w:hAnsi="Arial" w:cs="Arial"/>
          <w:lang w:val="pt-BR"/>
        </w:rPr>
        <w:t>latórios de inspeções técnicas após o recebimento do serviço e notificações expedidas;</w:t>
      </w:r>
    </w:p>
    <w:p w:rsidR="00A03CCE" w:rsidRPr="00FE16A9" w:rsidRDefault="00DB5FDF" w:rsidP="0053469F">
      <w:pPr>
        <w:tabs>
          <w:tab w:val="left" w:pos="567"/>
        </w:tabs>
        <w:spacing w:before="120" w:after="120" w:line="360" w:lineRule="auto"/>
        <w:ind w:left="-426" w:right="512"/>
        <w:jc w:val="both"/>
        <w:rPr>
          <w:rFonts w:ascii="Arial" w:hAnsi="Arial" w:cs="Arial"/>
          <w:lang w:val="pt-BR"/>
        </w:rPr>
      </w:pPr>
      <w:r w:rsidRPr="003258BC">
        <w:rPr>
          <w:rFonts w:ascii="Arial" w:hAnsi="Arial" w:cs="Arial"/>
          <w:b/>
          <w:iCs/>
          <w:lang w:val="pt-BR"/>
        </w:rPr>
        <w:t>11</w:t>
      </w:r>
      <w:r w:rsidR="003270FA" w:rsidRPr="003258BC">
        <w:rPr>
          <w:rFonts w:ascii="Arial" w:hAnsi="Arial" w:cs="Arial"/>
          <w:b/>
          <w:iCs/>
          <w:lang w:val="pt-BR"/>
        </w:rPr>
        <w:t>.10.</w:t>
      </w:r>
      <w:r w:rsidR="003258BC" w:rsidRPr="003258BC">
        <w:rPr>
          <w:rFonts w:ascii="Arial" w:hAnsi="Arial" w:cs="Arial"/>
          <w:b/>
          <w:iCs/>
          <w:lang w:val="pt-BR"/>
        </w:rPr>
        <w:t xml:space="preserve"> </w:t>
      </w:r>
      <w:r w:rsidR="00A03CCE" w:rsidRPr="003258BC">
        <w:rPr>
          <w:rFonts w:ascii="Arial" w:hAnsi="Arial" w:cs="Arial"/>
          <w:iCs/>
          <w:lang w:val="pt-BR"/>
        </w:rPr>
        <w:t xml:space="preserve">Fiscalizar o </w:t>
      </w:r>
      <w:r w:rsidR="00A03CCE" w:rsidRPr="003258BC">
        <w:rPr>
          <w:rFonts w:ascii="Arial" w:hAnsi="Arial" w:cs="Arial"/>
          <w:lang w:val="pt-BR"/>
        </w:rPr>
        <w:t>cumprimento</w:t>
      </w:r>
      <w:r w:rsidR="00A03CCE" w:rsidRPr="003258BC">
        <w:rPr>
          <w:rFonts w:ascii="Arial" w:hAnsi="Arial" w:cs="Arial"/>
          <w:iCs/>
          <w:lang w:val="pt-BR"/>
        </w:rPr>
        <w:t xml:space="preserve"> dos requisitos legais, </w:t>
      </w:r>
      <w:r w:rsidR="00A03CCE" w:rsidRPr="003258BC">
        <w:rPr>
          <w:rFonts w:ascii="Arial" w:hAnsi="Arial" w:cs="Arial"/>
          <w:lang w:val="pt-BR"/>
        </w:rPr>
        <w:t>quando a contratada houver se beneficiado da preferência</w:t>
      </w:r>
      <w:r w:rsidR="00A03CCE" w:rsidRPr="00FE16A9">
        <w:rPr>
          <w:rFonts w:ascii="Arial" w:hAnsi="Arial" w:cs="Arial"/>
          <w:lang w:val="pt-BR"/>
        </w:rPr>
        <w:t xml:space="preserve"> estabelecida pelo art. 3º, § 5º, da Lei nº 8.666, de 1993.</w:t>
      </w:r>
    </w:p>
    <w:p w:rsidR="009163C1" w:rsidRPr="00FE16A9" w:rsidRDefault="009163C1" w:rsidP="0053469F">
      <w:pPr>
        <w:tabs>
          <w:tab w:val="left" w:pos="567"/>
        </w:tabs>
        <w:spacing w:before="120" w:after="120" w:line="360" w:lineRule="auto"/>
        <w:ind w:left="-426" w:right="512"/>
        <w:jc w:val="both"/>
        <w:rPr>
          <w:rFonts w:ascii="Arial" w:hAnsi="Arial" w:cs="Arial"/>
          <w:lang w:val="pt-BR"/>
        </w:rPr>
      </w:pPr>
    </w:p>
    <w:p w:rsidR="00A03CCE" w:rsidRPr="00FE16A9" w:rsidRDefault="00DB5FDF" w:rsidP="0053469F">
      <w:pPr>
        <w:tabs>
          <w:tab w:val="left" w:pos="567"/>
        </w:tabs>
        <w:spacing w:before="120" w:after="120" w:line="360" w:lineRule="auto"/>
        <w:ind w:left="-426" w:right="512"/>
        <w:jc w:val="both"/>
        <w:rPr>
          <w:rFonts w:ascii="Arial" w:hAnsi="Arial" w:cs="Arial"/>
          <w:b/>
          <w:bCs/>
          <w:lang w:val="pt-BR"/>
        </w:rPr>
      </w:pPr>
      <w:r w:rsidRPr="00FE16A9">
        <w:rPr>
          <w:rFonts w:ascii="Arial" w:hAnsi="Arial" w:cs="Arial"/>
          <w:b/>
          <w:bCs/>
          <w:lang w:val="pt-BR"/>
        </w:rPr>
        <w:t>12</w:t>
      </w:r>
      <w:r w:rsidR="003270FA" w:rsidRPr="00FE16A9">
        <w:rPr>
          <w:rFonts w:ascii="Arial" w:hAnsi="Arial" w:cs="Arial"/>
          <w:b/>
          <w:bCs/>
          <w:lang w:val="pt-BR"/>
        </w:rPr>
        <w:t>.</w:t>
      </w:r>
      <w:r w:rsidR="003258BC" w:rsidRPr="00FE16A9">
        <w:rPr>
          <w:rFonts w:ascii="Arial" w:hAnsi="Arial" w:cs="Arial"/>
          <w:b/>
          <w:bCs/>
          <w:lang w:val="pt-BR"/>
        </w:rPr>
        <w:t xml:space="preserve"> </w:t>
      </w:r>
      <w:r w:rsidR="00A03CCE" w:rsidRPr="00FE16A9">
        <w:rPr>
          <w:rFonts w:ascii="Arial" w:hAnsi="Arial" w:cs="Arial"/>
          <w:b/>
          <w:bCs/>
          <w:lang w:val="pt-BR"/>
        </w:rPr>
        <w:t>OBRIGAÇÕES DA CONTRATADA</w:t>
      </w:r>
    </w:p>
    <w:p w:rsidR="00552681" w:rsidRPr="00FE16A9" w:rsidRDefault="00DB5FDF" w:rsidP="0053469F">
      <w:pPr>
        <w:spacing w:before="120" w:after="120" w:line="360" w:lineRule="auto"/>
        <w:ind w:left="-426" w:right="510"/>
        <w:jc w:val="both"/>
        <w:rPr>
          <w:rFonts w:ascii="Arial" w:hAnsi="Arial" w:cs="Arial"/>
          <w:iCs/>
          <w:lang w:val="pt-BR"/>
        </w:rPr>
      </w:pPr>
      <w:r w:rsidRPr="00FE16A9">
        <w:rPr>
          <w:rFonts w:ascii="Arial" w:hAnsi="Arial" w:cs="Arial"/>
          <w:b/>
          <w:iCs/>
          <w:lang w:val="pt-BR"/>
        </w:rPr>
        <w:t>12</w:t>
      </w:r>
      <w:r w:rsidR="00125409">
        <w:rPr>
          <w:rFonts w:ascii="Arial" w:hAnsi="Arial" w:cs="Arial"/>
          <w:b/>
          <w:iCs/>
          <w:lang w:val="pt-BR"/>
        </w:rPr>
        <w:t>.1</w:t>
      </w:r>
      <w:r w:rsidR="00936590" w:rsidRPr="00FE16A9">
        <w:rPr>
          <w:rFonts w:ascii="Arial" w:hAnsi="Arial" w:cs="Arial"/>
          <w:b/>
          <w:iCs/>
          <w:lang w:val="pt-BR"/>
        </w:rPr>
        <w:t>.</w:t>
      </w:r>
      <w:r w:rsidR="003258BC" w:rsidRPr="00FE16A9">
        <w:rPr>
          <w:rFonts w:ascii="Arial" w:hAnsi="Arial" w:cs="Arial"/>
          <w:b/>
          <w:iCs/>
          <w:lang w:val="pt-BR"/>
        </w:rPr>
        <w:t xml:space="preserve"> </w:t>
      </w:r>
      <w:r w:rsidR="00552681" w:rsidRPr="00FE16A9">
        <w:rPr>
          <w:rFonts w:ascii="Arial" w:hAnsi="Arial" w:cs="Arial"/>
          <w:iCs/>
          <w:lang w:val="pt-BR"/>
        </w:rPr>
        <w:t>A CONTRATADA deverá fornecer toda a mão-de-obra necessária para executar totalmente as atividades relacionadas com os serviços especificados.</w:t>
      </w:r>
    </w:p>
    <w:p w:rsidR="00552681" w:rsidRPr="00FE16A9" w:rsidRDefault="00DB5FDF" w:rsidP="0053469F">
      <w:pPr>
        <w:spacing w:before="120" w:after="120" w:line="360" w:lineRule="auto"/>
        <w:ind w:left="-426" w:right="510"/>
        <w:jc w:val="both"/>
        <w:rPr>
          <w:rFonts w:ascii="Arial" w:hAnsi="Arial" w:cs="Arial"/>
          <w:iCs/>
          <w:lang w:val="pt-BR"/>
        </w:rPr>
      </w:pPr>
      <w:r w:rsidRPr="00FE16A9">
        <w:rPr>
          <w:rFonts w:ascii="Arial" w:hAnsi="Arial" w:cs="Arial"/>
          <w:b/>
          <w:iCs/>
          <w:lang w:val="pt-BR"/>
        </w:rPr>
        <w:t>12</w:t>
      </w:r>
      <w:r w:rsidR="00125409">
        <w:rPr>
          <w:rFonts w:ascii="Arial" w:hAnsi="Arial" w:cs="Arial"/>
          <w:b/>
          <w:iCs/>
          <w:lang w:val="pt-BR"/>
        </w:rPr>
        <w:t>.2</w:t>
      </w:r>
      <w:r w:rsidR="00936590" w:rsidRPr="00FE16A9">
        <w:rPr>
          <w:rFonts w:ascii="Arial" w:hAnsi="Arial" w:cs="Arial"/>
          <w:b/>
          <w:iCs/>
          <w:lang w:val="pt-BR"/>
        </w:rPr>
        <w:t>.</w:t>
      </w:r>
      <w:r w:rsidR="003258BC" w:rsidRPr="00FE16A9">
        <w:rPr>
          <w:rFonts w:ascii="Arial" w:hAnsi="Arial" w:cs="Arial"/>
          <w:b/>
          <w:iCs/>
          <w:lang w:val="pt-BR"/>
        </w:rPr>
        <w:t xml:space="preserve"> </w:t>
      </w:r>
      <w:r w:rsidR="00552681" w:rsidRPr="00FE16A9">
        <w:rPr>
          <w:rFonts w:ascii="Arial" w:hAnsi="Arial" w:cs="Arial"/>
          <w:iCs/>
          <w:lang w:val="pt-BR"/>
        </w:rPr>
        <w:t>No primeiro mês da prestação dos serviços a CONTRATADA deverá apresentar:</w:t>
      </w:r>
    </w:p>
    <w:p w:rsidR="00552681" w:rsidRPr="00FE16A9" w:rsidRDefault="00552681" w:rsidP="0053469F">
      <w:pPr>
        <w:numPr>
          <w:ilvl w:val="0"/>
          <w:numId w:val="38"/>
        </w:numPr>
        <w:spacing w:before="120" w:after="120" w:line="360" w:lineRule="auto"/>
        <w:ind w:left="-426" w:right="510" w:firstLine="0"/>
        <w:jc w:val="both"/>
        <w:rPr>
          <w:rFonts w:ascii="Arial" w:hAnsi="Arial" w:cs="Arial"/>
          <w:iCs/>
          <w:lang w:val="pt-BR"/>
        </w:rPr>
      </w:pPr>
      <w:r w:rsidRPr="00FE16A9">
        <w:rPr>
          <w:rFonts w:ascii="Arial" w:hAnsi="Arial" w:cs="Arial"/>
          <w:iCs/>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Carteira de Trabalho e Previdência Social (CTPS) dos empregados admitidos e dos responsáveis técnicos pela execução dos serviços, quando for o caso, devidamente assinada pela CONTRATADA;</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Exames médicos admissionais dos empregados da CONTRATADA que prestarão os serviços;</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Em nenhuma hipótese será permitido o acesso às dependências das obras, de empregados não inclusos na relação;</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Qualquer alteração referente a esta relação deverá ser imediatamente comunicada à Fiscalização;</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FE16A9" w:rsidRDefault="00552681" w:rsidP="003258BC">
      <w:pPr>
        <w:pStyle w:val="PargrafodaLista"/>
        <w:numPr>
          <w:ilvl w:val="0"/>
          <w:numId w:val="59"/>
        </w:numPr>
        <w:spacing w:before="120" w:after="120" w:line="360" w:lineRule="auto"/>
        <w:ind w:right="510"/>
        <w:rPr>
          <w:rFonts w:ascii="Arial" w:hAnsi="Arial" w:cs="Arial"/>
          <w:iCs/>
          <w:lang w:val="pt-BR"/>
        </w:rPr>
      </w:pPr>
      <w:r w:rsidRPr="00FE16A9">
        <w:rPr>
          <w:rFonts w:ascii="Arial" w:hAnsi="Arial" w:cs="Arial"/>
          <w:iCs/>
          <w:lang w:val="pt-BR"/>
        </w:rPr>
        <w:t>Termos de rescisão dos contratos de trabalho dos empregados prestadores de serviço, devidamente homologados, quando exigível pelo sindicato da categoria;</w:t>
      </w:r>
    </w:p>
    <w:p w:rsidR="00552681" w:rsidRPr="00FE16A9" w:rsidRDefault="00552681" w:rsidP="003258BC">
      <w:pPr>
        <w:pStyle w:val="PargrafodaLista"/>
        <w:numPr>
          <w:ilvl w:val="0"/>
          <w:numId w:val="59"/>
        </w:numPr>
        <w:spacing w:before="120" w:after="120" w:line="360" w:lineRule="auto"/>
        <w:ind w:right="510"/>
        <w:rPr>
          <w:rFonts w:ascii="Arial" w:hAnsi="Arial" w:cs="Arial"/>
          <w:iCs/>
          <w:lang w:val="pt-BR"/>
        </w:rPr>
      </w:pPr>
      <w:r w:rsidRPr="00FE16A9">
        <w:rPr>
          <w:rFonts w:ascii="Arial" w:hAnsi="Arial" w:cs="Arial"/>
          <w:iCs/>
          <w:lang w:val="pt-BR"/>
        </w:rPr>
        <w:t>Guias de recolhimento da contribuição previdenciária e do FGTS, referentes às rescisões contratuais; e</w:t>
      </w:r>
    </w:p>
    <w:p w:rsidR="00552681" w:rsidRPr="00FE16A9" w:rsidRDefault="00552681" w:rsidP="003258BC">
      <w:pPr>
        <w:pStyle w:val="PargrafodaLista"/>
        <w:numPr>
          <w:ilvl w:val="0"/>
          <w:numId w:val="59"/>
        </w:numPr>
        <w:spacing w:before="120" w:after="120" w:line="360" w:lineRule="auto"/>
        <w:ind w:right="510"/>
        <w:rPr>
          <w:rFonts w:ascii="Arial" w:hAnsi="Arial" w:cs="Arial"/>
          <w:iCs/>
          <w:lang w:val="pt-BR"/>
        </w:rPr>
      </w:pPr>
      <w:r w:rsidRPr="00FE16A9">
        <w:rPr>
          <w:rFonts w:ascii="Arial" w:hAnsi="Arial" w:cs="Arial"/>
          <w:iCs/>
          <w:lang w:val="pt-BR"/>
        </w:rPr>
        <w:t>Extratos dos depósitos efetuados nas contas-depósito vinculadas individuais do FGTS de cada empregado demitido.</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Providenciar no prazo máximo de até 30 (trinta) dias a contar da data de assinatura do contrato, cópia do documento referente ao Programa de Controle Médico de Saúde Ocupacional (PCMSO), conforme determina a NR7. O PCMSO da Contratada deverá ser planejado e implantado, obrigatoriamente, com base nos riscos à saúde dos trabalhadores, especialmente os identificados nas avaliações previstas nas outras Normas Regulamentadoras;</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FE16A9" w:rsidRDefault="00552681" w:rsidP="0053469F">
      <w:pPr>
        <w:pStyle w:val="PargrafodaLista"/>
        <w:numPr>
          <w:ilvl w:val="0"/>
          <w:numId w:val="38"/>
        </w:numPr>
        <w:spacing w:before="120" w:after="120" w:line="360" w:lineRule="auto"/>
        <w:ind w:left="-426" w:right="510" w:firstLine="0"/>
        <w:rPr>
          <w:rFonts w:ascii="Arial" w:hAnsi="Arial" w:cs="Arial"/>
          <w:iCs/>
          <w:lang w:val="pt-BR"/>
        </w:rPr>
      </w:pPr>
      <w:r w:rsidRPr="00FE16A9">
        <w:rPr>
          <w:rFonts w:ascii="Arial" w:hAnsi="Arial" w:cs="Arial"/>
          <w:iCs/>
          <w:lang w:val="pt-BR"/>
        </w:rPr>
        <w:t>Após a assinatura do contrato, no prazo máximo de 30</w:t>
      </w:r>
      <w:r w:rsidR="00FE16A9" w:rsidRPr="00FE16A9">
        <w:rPr>
          <w:rFonts w:ascii="Arial" w:hAnsi="Arial" w:cs="Arial"/>
          <w:iCs/>
          <w:lang w:val="pt-BR"/>
        </w:rPr>
        <w:t xml:space="preserve"> </w:t>
      </w:r>
      <w:r w:rsidR="00FE16A9" w:rsidRPr="00F13313">
        <w:rPr>
          <w:rFonts w:ascii="Arial" w:hAnsi="Arial" w:cs="Arial"/>
          <w:iCs/>
          <w:lang w:val="pt-BR"/>
        </w:rPr>
        <w:t>(trinta)</w:t>
      </w:r>
      <w:r w:rsidRPr="00F13313">
        <w:rPr>
          <w:rFonts w:ascii="Arial" w:hAnsi="Arial" w:cs="Arial"/>
          <w:iCs/>
          <w:lang w:val="pt-BR"/>
        </w:rPr>
        <w:t xml:space="preserve"> </w:t>
      </w:r>
      <w:r w:rsidRPr="00FE16A9">
        <w:rPr>
          <w:rFonts w:ascii="Arial" w:hAnsi="Arial" w:cs="Arial"/>
          <w:iCs/>
          <w:lang w:val="pt-BR"/>
        </w:rPr>
        <w:t>dias, a contratada deverá providenciar junto ao CREA e/ou ao CAU-BR, ou outro Conselho competente, as Anotações e Registros de Responsabilidade Técnica referentes ao objeto do contrato e especialidades pertinentes, nos termos das normas vigentes.</w:t>
      </w:r>
    </w:p>
    <w:p w:rsidR="00DF72A1" w:rsidRPr="00125409" w:rsidRDefault="00936590" w:rsidP="0053469F">
      <w:pPr>
        <w:tabs>
          <w:tab w:val="left" w:pos="567"/>
        </w:tabs>
        <w:spacing w:before="120" w:after="120" w:line="360" w:lineRule="auto"/>
        <w:ind w:left="-426" w:right="512"/>
        <w:jc w:val="both"/>
        <w:rPr>
          <w:rFonts w:ascii="Arial" w:hAnsi="Arial" w:cs="Arial"/>
          <w:b/>
          <w:bCs/>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3</w:t>
      </w:r>
      <w:r w:rsidR="00A50B65" w:rsidRPr="00007898">
        <w:rPr>
          <w:rFonts w:ascii="Arial" w:hAnsi="Arial" w:cs="Arial"/>
          <w:lang w:val="pt-BR"/>
        </w:rPr>
        <w:t>.</w:t>
      </w:r>
      <w:r w:rsidR="00FE16A9" w:rsidRPr="00007898">
        <w:rPr>
          <w:rFonts w:ascii="Arial" w:hAnsi="Arial" w:cs="Arial"/>
          <w:lang w:val="pt-BR"/>
        </w:rPr>
        <w:t xml:space="preserve"> </w:t>
      </w:r>
      <w:r w:rsidR="00A03CCE" w:rsidRPr="00007898">
        <w:rPr>
          <w:rFonts w:ascii="Arial" w:hAnsi="Arial" w:cs="Arial"/>
          <w:lang w:val="pt-BR"/>
        </w:rPr>
        <w:t xml:space="preserve">Executar os serviços </w:t>
      </w:r>
      <w:r w:rsidR="00A03CCE" w:rsidRPr="00125409">
        <w:rPr>
          <w:rFonts w:ascii="Arial" w:hAnsi="Arial" w:cs="Arial"/>
          <w:lang w:val="pt-BR"/>
        </w:rPr>
        <w:t xml:space="preserve">conforme especificações deste </w:t>
      </w:r>
      <w:r w:rsidR="00007898" w:rsidRPr="00125409">
        <w:rPr>
          <w:rFonts w:ascii="Arial" w:hAnsi="Arial" w:cs="Arial"/>
          <w:lang w:val="pt-BR"/>
        </w:rPr>
        <w:t xml:space="preserve">Projeto Básico </w:t>
      </w:r>
      <w:r w:rsidR="00125409" w:rsidRPr="00125409">
        <w:rPr>
          <w:rFonts w:ascii="Arial" w:hAnsi="Arial" w:cs="Arial"/>
          <w:lang w:val="pt-BR"/>
        </w:rPr>
        <w:t xml:space="preserve">e de sua proposta, </w:t>
      </w:r>
      <w:r w:rsidR="00A03CCE" w:rsidRPr="00125409">
        <w:rPr>
          <w:rFonts w:ascii="Arial" w:hAnsi="Arial" w:cs="Arial"/>
          <w:lang w:val="pt-BR"/>
        </w:rPr>
        <w:t xml:space="preserve">além de fornecer e utilizar os materiais e equipamentos, ferramentas e utensílios necessários, na qualidade e quantidade </w:t>
      </w:r>
      <w:r w:rsidR="00007898" w:rsidRPr="00125409">
        <w:rPr>
          <w:rFonts w:ascii="Arial" w:hAnsi="Arial" w:cs="Arial"/>
          <w:lang w:val="pt-BR"/>
        </w:rPr>
        <w:t>mínimas especificadas</w:t>
      </w:r>
      <w:r w:rsidR="00F13313" w:rsidRPr="00125409">
        <w:rPr>
          <w:rFonts w:ascii="Arial" w:hAnsi="Arial" w:cs="Arial"/>
          <w:lang w:val="pt-BR"/>
        </w:rPr>
        <w:t xml:space="preserve"> no memorial descritivo.</w:t>
      </w:r>
    </w:p>
    <w:p w:rsidR="00A03CCE" w:rsidRPr="00007898" w:rsidRDefault="00936590" w:rsidP="0053469F">
      <w:pPr>
        <w:tabs>
          <w:tab w:val="left" w:pos="567"/>
        </w:tabs>
        <w:spacing w:before="120" w:after="120" w:line="360" w:lineRule="auto"/>
        <w:ind w:left="-426" w:right="512"/>
        <w:jc w:val="both"/>
        <w:rPr>
          <w:rFonts w:ascii="Arial" w:hAnsi="Arial" w:cs="Arial"/>
          <w:b/>
          <w:bCs/>
          <w:lang w:val="pt-BR"/>
        </w:rPr>
      </w:pPr>
      <w:r w:rsidRPr="00125409">
        <w:rPr>
          <w:rFonts w:ascii="Arial" w:hAnsi="Arial" w:cs="Arial"/>
          <w:b/>
          <w:lang w:val="pt-BR"/>
        </w:rPr>
        <w:t>1</w:t>
      </w:r>
      <w:r w:rsidR="00DB5FDF" w:rsidRPr="00125409">
        <w:rPr>
          <w:rFonts w:ascii="Arial" w:hAnsi="Arial" w:cs="Arial"/>
          <w:b/>
          <w:lang w:val="pt-BR"/>
        </w:rPr>
        <w:t>2</w:t>
      </w:r>
      <w:r w:rsidRPr="00125409">
        <w:rPr>
          <w:rFonts w:ascii="Arial" w:hAnsi="Arial" w:cs="Arial"/>
          <w:b/>
          <w:lang w:val="pt-BR"/>
        </w:rPr>
        <w:t>.</w:t>
      </w:r>
      <w:r w:rsidR="00125409" w:rsidRPr="00125409">
        <w:rPr>
          <w:rFonts w:ascii="Arial" w:hAnsi="Arial" w:cs="Arial"/>
          <w:b/>
          <w:lang w:val="pt-BR"/>
        </w:rPr>
        <w:t>4</w:t>
      </w:r>
      <w:r w:rsidR="00A50B65" w:rsidRPr="00125409">
        <w:rPr>
          <w:rFonts w:ascii="Arial" w:hAnsi="Arial" w:cs="Arial"/>
          <w:lang w:val="pt-BR"/>
        </w:rPr>
        <w:t xml:space="preserve">. </w:t>
      </w:r>
      <w:r w:rsidR="00A03CCE" w:rsidRPr="00125409">
        <w:rPr>
          <w:rFonts w:ascii="Arial" w:hAnsi="Arial" w:cs="Arial"/>
          <w:lang w:val="pt-BR"/>
        </w:rPr>
        <w:t xml:space="preserve">Reparar, corrigir, remover ou substituir, às suas expensas, no total ou em parte, no prazo fixado pelo fiscal do contrato, os serviços/obras efetuados em que se verificarem vícios, defeitos ou incorreções resultantes da execução ou dos materiais </w:t>
      </w:r>
      <w:r w:rsidR="00A03CCE" w:rsidRPr="00007898">
        <w:rPr>
          <w:rFonts w:ascii="Arial" w:hAnsi="Arial" w:cs="Arial"/>
          <w:lang w:val="pt-BR"/>
        </w:rPr>
        <w:t>empregados;</w:t>
      </w:r>
    </w:p>
    <w:p w:rsidR="00A03CCE" w:rsidRPr="00007898" w:rsidRDefault="00936590"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5</w:t>
      </w:r>
      <w:r w:rsidRPr="00007898">
        <w:rPr>
          <w:rFonts w:ascii="Arial" w:hAnsi="Arial" w:cs="Arial"/>
          <w:lang w:val="pt-BR"/>
        </w:rPr>
        <w:t>.</w:t>
      </w:r>
      <w:r w:rsidR="00FE16A9" w:rsidRPr="00007898">
        <w:rPr>
          <w:rFonts w:ascii="Arial" w:hAnsi="Arial" w:cs="Arial"/>
          <w:lang w:val="pt-BR"/>
        </w:rPr>
        <w:t xml:space="preserve"> </w:t>
      </w:r>
      <w:r w:rsidR="00A03CCE" w:rsidRPr="00007898">
        <w:rPr>
          <w:rFonts w:ascii="Arial" w:hAnsi="Arial" w:cs="Arial"/>
          <w:lang w:val="pt-BR"/>
        </w:rPr>
        <w:t>Responsabilizar-se pelos vícios e danos decorrentes da execução do objeto, bem como por todo e qualquer dano causado ao Município, dev</w:t>
      </w:r>
      <w:r w:rsidR="00DF72A1" w:rsidRPr="00007898">
        <w:rPr>
          <w:rFonts w:ascii="Arial" w:hAnsi="Arial" w:cs="Arial"/>
          <w:lang w:val="pt-BR"/>
        </w:rPr>
        <w:t>endo ressarcir imediatamente a A</w:t>
      </w:r>
      <w:r w:rsidR="00A03CCE" w:rsidRPr="00007898">
        <w:rPr>
          <w:rFonts w:ascii="Arial" w:hAnsi="Arial" w:cs="Arial"/>
          <w:lang w:val="pt-BR"/>
        </w:rPr>
        <w:t>dministração em sua integralidade, ficando a Contratante autorizada a descontar da gara</w:t>
      </w:r>
      <w:r w:rsidR="00DF72A1" w:rsidRPr="00007898">
        <w:rPr>
          <w:rFonts w:ascii="Arial" w:hAnsi="Arial" w:cs="Arial"/>
          <w:lang w:val="pt-BR"/>
        </w:rPr>
        <w:t>ntia prestada, caso exigida no E</w:t>
      </w:r>
      <w:r w:rsidR="00A03CCE" w:rsidRPr="00007898">
        <w:rPr>
          <w:rFonts w:ascii="Arial" w:hAnsi="Arial" w:cs="Arial"/>
          <w:lang w:val="pt-BR"/>
        </w:rPr>
        <w:t>dital, ou dos pagamentos devidos à Contratada, o valor correspondente aos danos sofridos</w:t>
      </w:r>
      <w:r w:rsidR="00DF72A1" w:rsidRPr="00007898">
        <w:rPr>
          <w:rFonts w:ascii="Arial" w:hAnsi="Arial" w:cs="Arial"/>
          <w:lang w:val="pt-BR"/>
        </w:rPr>
        <w:t xml:space="preserve"> após a apuração através de procedimento administrativo no qual se assegure o contraditório e a ampla defesa</w:t>
      </w:r>
      <w:r w:rsidR="00A03CCE" w:rsidRPr="00007898">
        <w:rPr>
          <w:rFonts w:ascii="Arial" w:hAnsi="Arial" w:cs="Arial"/>
          <w:lang w:val="pt-BR"/>
        </w:rPr>
        <w:t>;</w:t>
      </w:r>
    </w:p>
    <w:p w:rsidR="003D75B2" w:rsidRPr="00007898" w:rsidRDefault="003D75B2"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5</w:t>
      </w:r>
      <w:r w:rsidRPr="00007898">
        <w:rPr>
          <w:rFonts w:ascii="Arial" w:hAnsi="Arial" w:cs="Arial"/>
          <w:b/>
          <w:lang w:val="pt-BR"/>
        </w:rPr>
        <w:t xml:space="preserve">.1. </w:t>
      </w:r>
      <w:r w:rsidRPr="00007898">
        <w:rPr>
          <w:rFonts w:ascii="Arial" w:hAnsi="Arial" w:cs="Arial"/>
          <w:lang w:val="pt-BR"/>
        </w:rPr>
        <w:t>Responder pela qualidade das obras, materiais e s</w:t>
      </w:r>
      <w:r w:rsidR="00092104" w:rsidRPr="00007898">
        <w:rPr>
          <w:rFonts w:ascii="Arial" w:hAnsi="Arial" w:cs="Arial"/>
          <w:lang w:val="pt-BR"/>
        </w:rPr>
        <w:t xml:space="preserve">erviços executados/fornecidos, </w:t>
      </w:r>
      <w:r w:rsidRPr="00007898">
        <w:rPr>
          <w:rFonts w:ascii="Arial" w:hAnsi="Arial" w:cs="Arial"/>
          <w:lang w:val="pt-BR"/>
        </w:rPr>
        <w:t>competindo-lhe promover as readequações necessárias sempre que detectadas impropriedades que possam comprometer a consecução do objeto contratado</w:t>
      </w:r>
      <w:r w:rsidR="00007898" w:rsidRPr="00007898">
        <w:rPr>
          <w:rFonts w:ascii="Arial" w:hAnsi="Arial" w:cs="Arial"/>
          <w:lang w:val="pt-BR"/>
        </w:rPr>
        <w:t>;</w:t>
      </w:r>
    </w:p>
    <w:p w:rsidR="00A03CCE" w:rsidRPr="00007898" w:rsidRDefault="00DB5FDF"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12</w:t>
      </w:r>
      <w:r w:rsidR="00936590" w:rsidRPr="00007898">
        <w:rPr>
          <w:rFonts w:ascii="Arial" w:hAnsi="Arial" w:cs="Arial"/>
          <w:b/>
          <w:lang w:val="pt-BR"/>
        </w:rPr>
        <w:t>.</w:t>
      </w:r>
      <w:r w:rsidR="00125409">
        <w:rPr>
          <w:rFonts w:ascii="Arial" w:hAnsi="Arial" w:cs="Arial"/>
          <w:b/>
          <w:lang w:val="pt-BR"/>
        </w:rPr>
        <w:t>6</w:t>
      </w:r>
      <w:r w:rsidR="00936590" w:rsidRPr="00007898">
        <w:rPr>
          <w:rFonts w:ascii="Arial" w:hAnsi="Arial" w:cs="Arial"/>
          <w:lang w:val="pt-BR"/>
        </w:rPr>
        <w:t>.</w:t>
      </w:r>
      <w:r w:rsidR="00A50B65" w:rsidRPr="00007898">
        <w:rPr>
          <w:rFonts w:ascii="Arial" w:hAnsi="Arial" w:cs="Arial"/>
          <w:lang w:val="pt-BR"/>
        </w:rPr>
        <w:t xml:space="preserve"> </w:t>
      </w:r>
      <w:r w:rsidR="00A03CCE" w:rsidRPr="00007898">
        <w:rPr>
          <w:rFonts w:ascii="Arial" w:hAnsi="Arial" w:cs="Arial"/>
          <w:lang w:val="pt-BR"/>
        </w:rPr>
        <w:t>Utilizar empregados habilitados e com conhecimentos básicos do objeto a ser executado, em conformidade com as normas e determinações em vigor;</w:t>
      </w:r>
    </w:p>
    <w:p w:rsidR="00A03CCE" w:rsidRPr="00007898" w:rsidRDefault="00936590"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7</w:t>
      </w:r>
      <w:r w:rsidRPr="00007898">
        <w:rPr>
          <w:rFonts w:ascii="Arial" w:hAnsi="Arial" w:cs="Arial"/>
          <w:lang w:val="pt-BR"/>
        </w:rPr>
        <w:t xml:space="preserve">. </w:t>
      </w:r>
      <w:r w:rsidR="00A03CCE" w:rsidRPr="00007898">
        <w:rPr>
          <w:rFonts w:ascii="Arial" w:hAnsi="Arial" w:cs="Arial"/>
          <w:lang w:val="pt-BR"/>
        </w:rPr>
        <w:t xml:space="preserve">Comunicar ao Fiscal do contrato, no prazo de 24 (vinte e quatro) horas, qualquer ocorrência anormal ou acidente que se </w:t>
      </w:r>
      <w:r w:rsidR="00007898" w:rsidRPr="00007898">
        <w:rPr>
          <w:rFonts w:ascii="Arial" w:hAnsi="Arial" w:cs="Arial"/>
          <w:lang w:val="pt-BR"/>
        </w:rPr>
        <w:t>verifique no local dos serviços;</w:t>
      </w:r>
    </w:p>
    <w:p w:rsidR="00A03CCE" w:rsidRPr="00007898" w:rsidRDefault="00936590" w:rsidP="0053469F">
      <w:pPr>
        <w:tabs>
          <w:tab w:val="left" w:pos="567"/>
        </w:tabs>
        <w:spacing w:before="120" w:after="120" w:line="360" w:lineRule="auto"/>
        <w:ind w:left="-426" w:right="512"/>
        <w:jc w:val="both"/>
        <w:rPr>
          <w:rFonts w:ascii="Arial" w:hAnsi="Arial" w:cs="Arial"/>
          <w:iCs/>
          <w:lang w:val="pt-BR"/>
        </w:rPr>
      </w:pPr>
      <w:r w:rsidRPr="00007898">
        <w:rPr>
          <w:rFonts w:ascii="Arial" w:hAnsi="Arial" w:cs="Arial"/>
          <w:b/>
          <w:iCs/>
          <w:lang w:val="pt-BR"/>
        </w:rPr>
        <w:t>1</w:t>
      </w:r>
      <w:r w:rsidR="00DB5FDF" w:rsidRPr="00007898">
        <w:rPr>
          <w:rFonts w:ascii="Arial" w:hAnsi="Arial" w:cs="Arial"/>
          <w:b/>
          <w:iCs/>
          <w:lang w:val="pt-BR"/>
        </w:rPr>
        <w:t>2</w:t>
      </w:r>
      <w:r w:rsidRPr="00007898">
        <w:rPr>
          <w:rFonts w:ascii="Arial" w:hAnsi="Arial" w:cs="Arial"/>
          <w:b/>
          <w:iCs/>
          <w:lang w:val="pt-BR"/>
        </w:rPr>
        <w:t>.</w:t>
      </w:r>
      <w:r w:rsidR="00125409">
        <w:rPr>
          <w:rFonts w:ascii="Arial" w:hAnsi="Arial" w:cs="Arial"/>
          <w:b/>
          <w:iCs/>
          <w:lang w:val="pt-BR"/>
        </w:rPr>
        <w:t>8</w:t>
      </w:r>
      <w:r w:rsidR="00A50B65" w:rsidRPr="00007898">
        <w:rPr>
          <w:rFonts w:ascii="Arial" w:hAnsi="Arial" w:cs="Arial"/>
          <w:b/>
          <w:iCs/>
          <w:lang w:val="pt-BR"/>
        </w:rPr>
        <w:t>.</w:t>
      </w:r>
      <w:r w:rsidR="00A50B65" w:rsidRPr="00007898">
        <w:rPr>
          <w:rFonts w:ascii="Arial" w:hAnsi="Arial" w:cs="Arial"/>
          <w:iCs/>
          <w:lang w:val="pt-BR"/>
        </w:rPr>
        <w:t xml:space="preserve"> </w:t>
      </w:r>
      <w:r w:rsidR="00A03CCE" w:rsidRPr="00007898">
        <w:rPr>
          <w:rFonts w:ascii="Arial" w:hAnsi="Arial" w:cs="Arial"/>
          <w:iCs/>
          <w:lang w:val="pt-BR"/>
        </w:rPr>
        <w:t>Assegurar aos seus trabalhadores ambiente de trabalho, inclusive equipamentos e instalações, em condições adequadas ao cumprimento das normas de saúde, segurança e bem-estar no trabalho;</w:t>
      </w:r>
    </w:p>
    <w:p w:rsidR="00A03CCE" w:rsidRPr="00007898" w:rsidRDefault="00936590" w:rsidP="0053469F">
      <w:pPr>
        <w:pStyle w:val="PargrafodaLista"/>
        <w:tabs>
          <w:tab w:val="left" w:pos="567"/>
        </w:tabs>
        <w:spacing w:before="120" w:after="120" w:line="360" w:lineRule="auto"/>
        <w:ind w:left="-426" w:right="512"/>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9</w:t>
      </w:r>
      <w:r w:rsidRPr="00007898">
        <w:rPr>
          <w:rFonts w:ascii="Arial" w:hAnsi="Arial" w:cs="Arial"/>
          <w:lang w:val="pt-BR"/>
        </w:rPr>
        <w:t>.</w:t>
      </w:r>
      <w:r w:rsidR="00007898" w:rsidRPr="00007898">
        <w:rPr>
          <w:rFonts w:ascii="Arial" w:hAnsi="Arial" w:cs="Arial"/>
          <w:lang w:val="pt-BR"/>
        </w:rPr>
        <w:t xml:space="preserve"> </w:t>
      </w:r>
      <w:r w:rsidR="00A03CCE" w:rsidRPr="00007898">
        <w:rPr>
          <w:rFonts w:ascii="Arial" w:hAnsi="Arial" w:cs="Arial"/>
          <w:lang w:val="pt-BR"/>
        </w:rPr>
        <w:t>Prestar todo esclarecimento ou informação solicitada pela Contratante ou por seus prepostos, garantindo-lhes o acesso, a qualquer tempo, ao local dos trabalhos, bem como aos documentos relativos à execução do objeto.</w:t>
      </w:r>
    </w:p>
    <w:p w:rsidR="003D75B2" w:rsidRPr="00007898" w:rsidRDefault="00936590" w:rsidP="0053469F">
      <w:pPr>
        <w:pStyle w:val="PargrafodaLista"/>
        <w:tabs>
          <w:tab w:val="left" w:pos="567"/>
        </w:tabs>
        <w:spacing w:before="120" w:after="120" w:line="360" w:lineRule="auto"/>
        <w:ind w:left="-426" w:right="512"/>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.1</w:t>
      </w:r>
      <w:r w:rsidR="00125409">
        <w:rPr>
          <w:rFonts w:ascii="Arial" w:hAnsi="Arial" w:cs="Arial"/>
          <w:b/>
          <w:lang w:val="pt-BR"/>
        </w:rPr>
        <w:t>0</w:t>
      </w:r>
      <w:r w:rsidRPr="00007898">
        <w:rPr>
          <w:rFonts w:ascii="Arial" w:hAnsi="Arial" w:cs="Arial"/>
          <w:lang w:val="pt-BR"/>
        </w:rPr>
        <w:t>.</w:t>
      </w:r>
      <w:r w:rsidR="00007898" w:rsidRPr="00007898">
        <w:rPr>
          <w:rFonts w:ascii="Arial" w:hAnsi="Arial" w:cs="Arial"/>
          <w:lang w:val="pt-BR"/>
        </w:rPr>
        <w:t xml:space="preserve"> </w:t>
      </w:r>
      <w:r w:rsidR="00A03CCE" w:rsidRPr="00007898">
        <w:rPr>
          <w:rFonts w:ascii="Arial" w:hAnsi="Arial" w:cs="Arial"/>
          <w:lang w:val="pt-BR"/>
        </w:rPr>
        <w:t>Paralisar, por determinação da Contratante, qualquer atividade que não esteja sendo executada de acordo com a boa técnica ou que ponha em risco a segurança de pessoas ou bens de terceiros.</w:t>
      </w:r>
    </w:p>
    <w:p w:rsidR="00A03CCE" w:rsidRPr="00007898" w:rsidRDefault="003D75B2" w:rsidP="0053469F">
      <w:pPr>
        <w:pStyle w:val="PargrafodaLista"/>
        <w:tabs>
          <w:tab w:val="left" w:pos="567"/>
        </w:tabs>
        <w:spacing w:before="120" w:after="120" w:line="360" w:lineRule="auto"/>
        <w:ind w:left="-426" w:right="512"/>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.1</w:t>
      </w:r>
      <w:r w:rsidR="00125409">
        <w:rPr>
          <w:rFonts w:ascii="Arial" w:hAnsi="Arial" w:cs="Arial"/>
          <w:b/>
          <w:lang w:val="pt-BR"/>
        </w:rPr>
        <w:t>1</w:t>
      </w:r>
      <w:r w:rsidRPr="00007898">
        <w:rPr>
          <w:rFonts w:ascii="Arial" w:hAnsi="Arial" w:cs="Arial"/>
          <w:lang w:val="pt-BR"/>
        </w:rPr>
        <w:t>.</w:t>
      </w:r>
      <w:r w:rsidR="00007898" w:rsidRPr="00007898">
        <w:rPr>
          <w:rFonts w:ascii="Arial" w:hAnsi="Arial" w:cs="Arial"/>
          <w:lang w:val="pt-BR"/>
        </w:rPr>
        <w:t xml:space="preserve"> </w:t>
      </w:r>
      <w:r w:rsidR="00A03CCE" w:rsidRPr="00007898">
        <w:rPr>
          <w:rFonts w:ascii="Arial" w:hAnsi="Arial" w:cs="Arial"/>
          <w:lang w:val="pt-BR"/>
        </w:rPr>
        <w:t xml:space="preserve">Promover a organização técnica e administrativa dos serviços, de modo a conduzi-los eficaz e eficientemente, de acordo com os documentos e especificações que integram este </w:t>
      </w:r>
      <w:r w:rsidR="00DF72A1" w:rsidRPr="00007898">
        <w:rPr>
          <w:rFonts w:ascii="Arial" w:hAnsi="Arial" w:cs="Arial"/>
          <w:lang w:val="pt-BR"/>
        </w:rPr>
        <w:t xml:space="preserve">Projeto Básico, </w:t>
      </w:r>
      <w:r w:rsidR="00A03CCE" w:rsidRPr="00007898">
        <w:rPr>
          <w:rFonts w:ascii="Arial" w:hAnsi="Arial" w:cs="Arial"/>
          <w:lang w:val="pt-BR"/>
        </w:rPr>
        <w:t>no prazo determinado.</w:t>
      </w:r>
    </w:p>
    <w:p w:rsidR="00A03CCE" w:rsidRPr="00007898" w:rsidRDefault="003D75B2"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.1</w:t>
      </w:r>
      <w:r w:rsidR="00125409">
        <w:rPr>
          <w:rFonts w:ascii="Arial" w:hAnsi="Arial" w:cs="Arial"/>
          <w:b/>
          <w:lang w:val="pt-BR"/>
        </w:rPr>
        <w:t>2</w:t>
      </w:r>
      <w:r w:rsidRPr="00007898">
        <w:rPr>
          <w:rFonts w:ascii="Arial" w:hAnsi="Arial" w:cs="Arial"/>
          <w:lang w:val="pt-BR"/>
        </w:rPr>
        <w:t>.</w:t>
      </w:r>
      <w:r w:rsidR="00007898" w:rsidRPr="00007898">
        <w:rPr>
          <w:rFonts w:ascii="Arial" w:hAnsi="Arial" w:cs="Arial"/>
          <w:lang w:val="pt-BR"/>
        </w:rPr>
        <w:t xml:space="preserve"> </w:t>
      </w:r>
      <w:r w:rsidR="00A03CCE" w:rsidRPr="00007898">
        <w:rPr>
          <w:rFonts w:ascii="Arial" w:hAnsi="Arial" w:cs="Arial"/>
          <w:lang w:val="pt-BR"/>
        </w:rPr>
        <w:t>Submeter previamente, por escrito, à Contratante, para análise e aprovação, quaisquer mudanças nos métodos executivos que fujam às especificações</w:t>
      </w:r>
      <w:r w:rsidR="0018342F" w:rsidRPr="00007898">
        <w:rPr>
          <w:rFonts w:ascii="Arial" w:hAnsi="Arial" w:cs="Arial"/>
          <w:lang w:val="pt-BR"/>
        </w:rPr>
        <w:t xml:space="preserve"> </w:t>
      </w:r>
      <w:r w:rsidR="00DF72A1" w:rsidRPr="00007898">
        <w:rPr>
          <w:rFonts w:ascii="Arial" w:hAnsi="Arial" w:cs="Arial"/>
          <w:lang w:val="pt-BR"/>
        </w:rPr>
        <w:t>deste Projeto Básico</w:t>
      </w:r>
      <w:r w:rsidR="00A03CCE" w:rsidRPr="00007898">
        <w:rPr>
          <w:rFonts w:ascii="Arial" w:hAnsi="Arial" w:cs="Arial"/>
          <w:lang w:val="pt-BR"/>
        </w:rPr>
        <w:t>.</w:t>
      </w:r>
    </w:p>
    <w:p w:rsidR="00A03CCE" w:rsidRPr="00007898" w:rsidRDefault="003D75B2"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13</w:t>
      </w:r>
      <w:r w:rsidRPr="00007898">
        <w:rPr>
          <w:rFonts w:ascii="Arial" w:hAnsi="Arial" w:cs="Arial"/>
          <w:b/>
          <w:lang w:val="pt-BR"/>
        </w:rPr>
        <w:t>.</w:t>
      </w:r>
      <w:r w:rsidR="00007898" w:rsidRPr="00007898">
        <w:rPr>
          <w:rFonts w:ascii="Arial" w:hAnsi="Arial" w:cs="Arial"/>
          <w:b/>
          <w:lang w:val="pt-BR"/>
        </w:rPr>
        <w:t xml:space="preserve"> </w:t>
      </w:r>
      <w:r w:rsidR="00A03CCE" w:rsidRPr="00007898">
        <w:rPr>
          <w:rFonts w:ascii="Arial" w:hAnsi="Arial" w:cs="Arial"/>
          <w:lang w:val="pt-BR"/>
        </w:rPr>
        <w:t>Promover a guarda, manutenção e vigilância de materiais, ferramentas, e tudo o que for necessário à execução dos serviços durante a vigência do contrato.</w:t>
      </w:r>
    </w:p>
    <w:p w:rsidR="00A03CCE" w:rsidRPr="00007898" w:rsidRDefault="003D75B2"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14</w:t>
      </w:r>
      <w:r w:rsidRPr="00007898">
        <w:rPr>
          <w:rFonts w:ascii="Arial" w:hAnsi="Arial" w:cs="Arial"/>
          <w:b/>
          <w:lang w:val="pt-BR"/>
        </w:rPr>
        <w:t>.</w:t>
      </w:r>
      <w:r w:rsidR="00007898" w:rsidRPr="00007898">
        <w:rPr>
          <w:rFonts w:ascii="Arial" w:hAnsi="Arial" w:cs="Arial"/>
          <w:b/>
          <w:lang w:val="pt-BR"/>
        </w:rPr>
        <w:t xml:space="preserve"> </w:t>
      </w:r>
      <w:r w:rsidR="00A03CCE" w:rsidRPr="00007898">
        <w:rPr>
          <w:rFonts w:ascii="Arial" w:hAnsi="Arial" w:cs="Arial"/>
          <w:lang w:val="pt-BR"/>
        </w:rPr>
        <w:t>Manter</w:t>
      </w:r>
      <w:r w:rsidR="00DF72A1" w:rsidRPr="00007898">
        <w:rPr>
          <w:rFonts w:ascii="Arial" w:hAnsi="Arial" w:cs="Arial"/>
          <w:lang w:val="pt-BR"/>
        </w:rPr>
        <w:t>,</w:t>
      </w:r>
      <w:r w:rsidR="00A03CCE" w:rsidRPr="00007898">
        <w:rPr>
          <w:rFonts w:ascii="Arial" w:hAnsi="Arial" w:cs="Arial"/>
          <w:lang w:val="pt-BR"/>
        </w:rPr>
        <w:t xml:space="preserve"> durante toda a vigência do contrato, em compatibilidade com as obrigações assumidas, todas as condições de habilitação e qualificação exigidas na licitação;</w:t>
      </w:r>
    </w:p>
    <w:p w:rsidR="00A03CCE" w:rsidRPr="00007898" w:rsidRDefault="003D75B2" w:rsidP="0053469F">
      <w:pPr>
        <w:tabs>
          <w:tab w:val="left" w:pos="567"/>
        </w:tabs>
        <w:spacing w:before="120" w:after="120" w:line="360" w:lineRule="auto"/>
        <w:ind w:left="-426" w:right="512"/>
        <w:jc w:val="both"/>
        <w:rPr>
          <w:rFonts w:ascii="Arial" w:hAnsi="Arial" w:cs="Arial"/>
          <w:lang w:val="pt-BR"/>
        </w:rPr>
      </w:pPr>
      <w:r w:rsidRPr="00007898">
        <w:rPr>
          <w:rFonts w:ascii="Arial" w:hAnsi="Arial" w:cs="Arial"/>
          <w:b/>
          <w:lang w:val="pt-BR"/>
        </w:rPr>
        <w:t>1</w:t>
      </w:r>
      <w:r w:rsidR="00DB5FDF" w:rsidRPr="00007898">
        <w:rPr>
          <w:rFonts w:ascii="Arial" w:hAnsi="Arial" w:cs="Arial"/>
          <w:b/>
          <w:lang w:val="pt-BR"/>
        </w:rPr>
        <w:t>2</w:t>
      </w:r>
      <w:r w:rsidRPr="00007898">
        <w:rPr>
          <w:rFonts w:ascii="Arial" w:hAnsi="Arial" w:cs="Arial"/>
          <w:b/>
          <w:lang w:val="pt-BR"/>
        </w:rPr>
        <w:t>.</w:t>
      </w:r>
      <w:r w:rsidR="00125409">
        <w:rPr>
          <w:rFonts w:ascii="Arial" w:hAnsi="Arial" w:cs="Arial"/>
          <w:b/>
          <w:lang w:val="pt-BR"/>
        </w:rPr>
        <w:t>15</w:t>
      </w:r>
      <w:r w:rsidRPr="00007898">
        <w:rPr>
          <w:rFonts w:ascii="Arial" w:hAnsi="Arial" w:cs="Arial"/>
          <w:b/>
          <w:lang w:val="pt-BR"/>
        </w:rPr>
        <w:t>.</w:t>
      </w:r>
      <w:r w:rsidR="00007898" w:rsidRPr="00007898">
        <w:rPr>
          <w:rFonts w:ascii="Arial" w:hAnsi="Arial" w:cs="Arial"/>
          <w:b/>
          <w:lang w:val="pt-BR"/>
        </w:rPr>
        <w:t xml:space="preserve"> </w:t>
      </w:r>
      <w:r w:rsidR="00A03CCE" w:rsidRPr="00007898">
        <w:rPr>
          <w:rFonts w:ascii="Arial" w:hAnsi="Arial" w:cs="Arial"/>
          <w:lang w:val="pt-BR"/>
        </w:rPr>
        <w:t>Arcar com o ônus decorrente de eventual equívoco no dimensionamento dos quantitativos de sua proposta, inclusive quanto aos custos variáveis decorrentes de fatores futuros e incertos;</w:t>
      </w:r>
    </w:p>
    <w:p w:rsidR="007F404C" w:rsidRPr="00007898" w:rsidRDefault="007F404C" w:rsidP="0053469F">
      <w:pPr>
        <w:tabs>
          <w:tab w:val="left" w:pos="567"/>
        </w:tabs>
        <w:spacing w:before="120" w:after="120" w:line="360" w:lineRule="auto"/>
        <w:ind w:left="-426" w:right="512"/>
        <w:jc w:val="both"/>
        <w:rPr>
          <w:rFonts w:ascii="Arial" w:hAnsi="Arial" w:cs="Arial"/>
          <w:lang w:val="pt-BR"/>
        </w:rPr>
      </w:pPr>
    </w:p>
    <w:p w:rsidR="00A03CCE" w:rsidRPr="00007898" w:rsidRDefault="0018342F" w:rsidP="0053469F">
      <w:pPr>
        <w:tabs>
          <w:tab w:val="left" w:pos="0"/>
        </w:tabs>
        <w:spacing w:before="120" w:after="120" w:line="360" w:lineRule="auto"/>
        <w:ind w:left="-426" w:right="512"/>
        <w:jc w:val="both"/>
        <w:rPr>
          <w:rFonts w:ascii="Arial" w:hAnsi="Arial" w:cs="Arial"/>
          <w:b/>
          <w:lang w:val="pt-BR"/>
        </w:rPr>
      </w:pPr>
      <w:r w:rsidRPr="00007898">
        <w:rPr>
          <w:rFonts w:ascii="Arial" w:hAnsi="Arial" w:cs="Arial"/>
          <w:b/>
          <w:lang w:val="pt-BR"/>
        </w:rPr>
        <w:t>1</w:t>
      </w:r>
      <w:r w:rsidR="00DB5FDF" w:rsidRPr="00007898">
        <w:rPr>
          <w:rFonts w:ascii="Arial" w:hAnsi="Arial" w:cs="Arial"/>
          <w:b/>
          <w:lang w:val="pt-BR"/>
        </w:rPr>
        <w:t>3</w:t>
      </w:r>
      <w:r w:rsidRPr="00007898">
        <w:rPr>
          <w:rFonts w:ascii="Arial" w:hAnsi="Arial" w:cs="Arial"/>
          <w:b/>
          <w:lang w:val="pt-BR"/>
        </w:rPr>
        <w:t>.</w:t>
      </w:r>
      <w:r w:rsidR="00007898" w:rsidRPr="00007898">
        <w:rPr>
          <w:rFonts w:ascii="Arial" w:hAnsi="Arial" w:cs="Arial"/>
          <w:b/>
          <w:lang w:val="pt-BR"/>
        </w:rPr>
        <w:t xml:space="preserve">   </w:t>
      </w:r>
      <w:r w:rsidR="00A03CCE" w:rsidRPr="00007898">
        <w:rPr>
          <w:rFonts w:ascii="Arial" w:hAnsi="Arial" w:cs="Arial"/>
          <w:b/>
          <w:lang w:val="pt-BR"/>
        </w:rPr>
        <w:t>A SUBCONTRATAÇÃO</w:t>
      </w:r>
    </w:p>
    <w:p w:rsidR="007F404C" w:rsidRPr="00007898" w:rsidRDefault="00A03CCE"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lang w:val="pt-BR"/>
        </w:rPr>
        <w:t>1</w:t>
      </w:r>
      <w:r w:rsidR="00DB5FDF" w:rsidRPr="00125409">
        <w:rPr>
          <w:rFonts w:ascii="Arial" w:hAnsi="Arial" w:cs="Arial"/>
          <w:b/>
          <w:lang w:val="pt-BR"/>
        </w:rPr>
        <w:t>3</w:t>
      </w:r>
      <w:r w:rsidRPr="00125409">
        <w:rPr>
          <w:rFonts w:ascii="Arial" w:hAnsi="Arial" w:cs="Arial"/>
          <w:b/>
          <w:lang w:val="pt-BR"/>
        </w:rPr>
        <w:t>.1.</w:t>
      </w:r>
      <w:r w:rsidRPr="00007898">
        <w:rPr>
          <w:rFonts w:ascii="Arial" w:hAnsi="Arial" w:cs="Arial"/>
          <w:lang w:val="pt-BR"/>
        </w:rPr>
        <w:t xml:space="preserve"> </w:t>
      </w:r>
      <w:r w:rsidR="00BF46B7" w:rsidRPr="00007898">
        <w:rPr>
          <w:rFonts w:ascii="Arial" w:hAnsi="Arial" w:cs="Arial"/>
          <w:lang w:val="pt-BR"/>
        </w:rPr>
        <w:t xml:space="preserve">A </w:t>
      </w:r>
      <w:r w:rsidR="007F404C" w:rsidRPr="00007898">
        <w:rPr>
          <w:rStyle w:val="markedcontent"/>
          <w:rFonts w:ascii="Arial" w:hAnsi="Arial" w:cs="Arial"/>
        </w:rPr>
        <w:t>empresa contratada, observado o disposto no artigo 72 da Lei</w:t>
      </w:r>
      <w:r w:rsidR="00BF46B7" w:rsidRPr="00007898">
        <w:rPr>
          <w:rStyle w:val="markedcontent"/>
          <w:rFonts w:ascii="Arial" w:hAnsi="Arial" w:cs="Arial"/>
        </w:rPr>
        <w:t xml:space="preserve"> </w:t>
      </w:r>
      <w:r w:rsidR="007F404C" w:rsidRPr="00007898">
        <w:rPr>
          <w:rStyle w:val="markedcontent"/>
          <w:rFonts w:ascii="Arial" w:hAnsi="Arial" w:cs="Arial"/>
        </w:rPr>
        <w:t>8666/93, poderá</w:t>
      </w:r>
      <w:r w:rsidR="00BF46B7" w:rsidRPr="00007898">
        <w:rPr>
          <w:rStyle w:val="markedcontent"/>
          <w:rFonts w:ascii="Arial" w:hAnsi="Arial" w:cs="Arial"/>
        </w:rPr>
        <w:t xml:space="preserve"> </w:t>
      </w:r>
      <w:r w:rsidR="007F404C" w:rsidRPr="00007898">
        <w:rPr>
          <w:rStyle w:val="highlight"/>
          <w:rFonts w:ascii="Arial" w:hAnsi="Arial" w:cs="Arial"/>
        </w:rPr>
        <w:t>subcontra</w:t>
      </w:r>
      <w:r w:rsidR="007F404C" w:rsidRPr="00007898">
        <w:rPr>
          <w:rStyle w:val="markedcontent"/>
          <w:rFonts w:ascii="Arial" w:hAnsi="Arial" w:cs="Arial"/>
        </w:rPr>
        <w:t>tar</w:t>
      </w:r>
      <w:r w:rsidR="0018342F" w:rsidRPr="00007898">
        <w:rPr>
          <w:rStyle w:val="markedcontent"/>
          <w:rFonts w:ascii="Arial" w:hAnsi="Arial" w:cs="Arial"/>
        </w:rPr>
        <w:t xml:space="preserve"> parcialmente</w:t>
      </w:r>
      <w:r w:rsidR="007F404C" w:rsidRPr="00007898">
        <w:rPr>
          <w:rStyle w:val="markedcontent"/>
          <w:rFonts w:ascii="Arial" w:hAnsi="Arial" w:cs="Arial"/>
        </w:rPr>
        <w:t xml:space="preserve"> os serviços, mediante prévia e</w:t>
      </w:r>
      <w:r w:rsidR="00BF46B7" w:rsidRPr="00007898">
        <w:rPr>
          <w:rStyle w:val="markedcontent"/>
          <w:rFonts w:ascii="Arial" w:hAnsi="Arial" w:cs="Arial"/>
        </w:rPr>
        <w:t xml:space="preserve"> </w:t>
      </w:r>
      <w:r w:rsidR="007F404C" w:rsidRPr="00007898">
        <w:rPr>
          <w:rStyle w:val="markedcontent"/>
          <w:rFonts w:ascii="Arial" w:hAnsi="Arial" w:cs="Arial"/>
        </w:rPr>
        <w:t xml:space="preserve">expressa </w:t>
      </w:r>
      <w:r w:rsidR="007F404C" w:rsidRPr="00125409">
        <w:rPr>
          <w:rStyle w:val="markedcontent"/>
          <w:rFonts w:ascii="Arial" w:hAnsi="Arial" w:cs="Arial"/>
        </w:rPr>
        <w:t xml:space="preserve">autorização, </w:t>
      </w:r>
      <w:r w:rsidR="00F13313" w:rsidRPr="00125409">
        <w:rPr>
          <w:rStyle w:val="markedcontent"/>
          <w:rFonts w:ascii="Arial" w:hAnsi="Arial" w:cs="Arial"/>
        </w:rPr>
        <w:t xml:space="preserve">por escrito, da </w:t>
      </w:r>
      <w:r w:rsidR="00125409">
        <w:rPr>
          <w:rStyle w:val="markedcontent"/>
          <w:rFonts w:ascii="Arial" w:hAnsi="Arial" w:cs="Arial"/>
        </w:rPr>
        <w:t>a</w:t>
      </w:r>
      <w:r w:rsidR="00F13313" w:rsidRPr="00125409">
        <w:rPr>
          <w:rStyle w:val="markedcontent"/>
          <w:rFonts w:ascii="Arial" w:hAnsi="Arial" w:cs="Arial"/>
        </w:rPr>
        <w:t>utoridade responsável pela despesa</w:t>
      </w:r>
      <w:r w:rsidR="009E3207" w:rsidRPr="00125409">
        <w:rPr>
          <w:rStyle w:val="markedcontent"/>
          <w:rFonts w:ascii="Arial" w:hAnsi="Arial" w:cs="Arial"/>
        </w:rPr>
        <w:t>,</w:t>
      </w:r>
      <w:r w:rsidR="00BF46B7" w:rsidRPr="00125409">
        <w:rPr>
          <w:rStyle w:val="markedcontent"/>
          <w:rFonts w:ascii="Arial" w:hAnsi="Arial" w:cs="Arial"/>
        </w:rPr>
        <w:t xml:space="preserve"> desde </w:t>
      </w:r>
      <w:r w:rsidR="00BF46B7" w:rsidRPr="00007898">
        <w:rPr>
          <w:rStyle w:val="markedcontent"/>
          <w:rFonts w:ascii="Arial" w:hAnsi="Arial" w:cs="Arial"/>
        </w:rPr>
        <w:t xml:space="preserve">que </w:t>
      </w:r>
      <w:r w:rsidR="009E3207" w:rsidRPr="00007898">
        <w:rPr>
          <w:rStyle w:val="markedcontent"/>
          <w:rFonts w:ascii="Arial" w:hAnsi="Arial" w:cs="Arial"/>
        </w:rPr>
        <w:t>a subcontratada atenda</w:t>
      </w:r>
      <w:r w:rsidR="00BF46B7" w:rsidRPr="00007898">
        <w:rPr>
          <w:rStyle w:val="markedcontent"/>
          <w:rFonts w:ascii="Arial" w:hAnsi="Arial" w:cs="Arial"/>
        </w:rPr>
        <w:t xml:space="preserve"> </w:t>
      </w:r>
      <w:r w:rsidR="007F404C" w:rsidRPr="00007898">
        <w:rPr>
          <w:rStyle w:val="markedcontent"/>
          <w:rFonts w:ascii="Arial" w:hAnsi="Arial" w:cs="Arial"/>
        </w:rPr>
        <w:t>todas as exigências de idoneidade sob todos os aspectos previstos no Edital,</w:t>
      </w:r>
      <w:r w:rsidR="00BF46B7" w:rsidRPr="00007898">
        <w:rPr>
          <w:rStyle w:val="markedcontent"/>
          <w:rFonts w:ascii="Arial" w:hAnsi="Arial" w:cs="Arial"/>
        </w:rPr>
        <w:t xml:space="preserve"> ficando também</w:t>
      </w:r>
      <w:r w:rsidR="007F404C" w:rsidRPr="00007898">
        <w:rPr>
          <w:rStyle w:val="markedcontent"/>
          <w:rFonts w:ascii="Arial" w:hAnsi="Arial" w:cs="Arial"/>
        </w:rPr>
        <w:t xml:space="preserve"> </w:t>
      </w:r>
      <w:r w:rsidR="00BF46B7" w:rsidRPr="00007898">
        <w:rPr>
          <w:rStyle w:val="markedcontent"/>
          <w:rFonts w:ascii="Arial" w:hAnsi="Arial" w:cs="Arial"/>
        </w:rPr>
        <w:t>a empresa</w:t>
      </w:r>
      <w:r w:rsidR="007F404C" w:rsidRPr="00007898">
        <w:rPr>
          <w:rStyle w:val="markedcontent"/>
          <w:rFonts w:ascii="Arial" w:hAnsi="Arial" w:cs="Arial"/>
        </w:rPr>
        <w:t>, no caso de subcontratação, responsável</w:t>
      </w:r>
      <w:r w:rsidR="00BF46B7" w:rsidRPr="00007898">
        <w:rPr>
          <w:rStyle w:val="markedcontent"/>
          <w:rFonts w:ascii="Arial" w:hAnsi="Arial" w:cs="Arial"/>
        </w:rPr>
        <w:t xml:space="preserve"> </w:t>
      </w:r>
      <w:r w:rsidR="007F404C" w:rsidRPr="00007898">
        <w:rPr>
          <w:rStyle w:val="markedcontent"/>
          <w:rFonts w:ascii="Arial" w:hAnsi="Arial" w:cs="Arial"/>
        </w:rPr>
        <w:t>por todas as obrigações do cedente, permanecendo solidário a este.</w:t>
      </w:r>
    </w:p>
    <w:p w:rsidR="009163C1" w:rsidRPr="00007898" w:rsidRDefault="009163C1" w:rsidP="0053469F">
      <w:pPr>
        <w:tabs>
          <w:tab w:val="left" w:pos="567"/>
        </w:tabs>
        <w:spacing w:before="120" w:after="120" w:line="360" w:lineRule="auto"/>
        <w:ind w:left="-426" w:right="512"/>
        <w:jc w:val="both"/>
        <w:rPr>
          <w:rFonts w:ascii="Arial" w:hAnsi="Arial" w:cs="Arial"/>
          <w:lang w:val="pt-BR"/>
        </w:rPr>
      </w:pPr>
    </w:p>
    <w:p w:rsidR="00A03CCE" w:rsidRPr="00007898" w:rsidRDefault="0018342F" w:rsidP="0053469F">
      <w:pPr>
        <w:tabs>
          <w:tab w:val="left" w:pos="142"/>
        </w:tabs>
        <w:spacing w:before="120" w:after="120" w:line="360" w:lineRule="auto"/>
        <w:ind w:left="-426" w:right="512"/>
        <w:jc w:val="both"/>
        <w:rPr>
          <w:rFonts w:ascii="Arial" w:hAnsi="Arial" w:cs="Arial"/>
          <w:b/>
          <w:lang w:val="pt-BR"/>
        </w:rPr>
      </w:pPr>
      <w:r w:rsidRPr="00007898">
        <w:rPr>
          <w:rFonts w:ascii="Arial" w:hAnsi="Arial" w:cs="Arial"/>
          <w:b/>
          <w:lang w:val="pt-BR"/>
        </w:rPr>
        <w:t>1</w:t>
      </w:r>
      <w:r w:rsidR="00DB5FDF" w:rsidRPr="00007898">
        <w:rPr>
          <w:rFonts w:ascii="Arial" w:hAnsi="Arial" w:cs="Arial"/>
          <w:b/>
          <w:lang w:val="pt-BR"/>
        </w:rPr>
        <w:t>4</w:t>
      </w:r>
      <w:r w:rsidR="00092104" w:rsidRPr="00007898">
        <w:rPr>
          <w:rFonts w:ascii="Arial" w:hAnsi="Arial" w:cs="Arial"/>
          <w:b/>
          <w:lang w:val="pt-BR"/>
        </w:rPr>
        <w:t xml:space="preserve">. </w:t>
      </w:r>
      <w:r w:rsidR="00007898" w:rsidRPr="00007898">
        <w:rPr>
          <w:rFonts w:ascii="Arial" w:hAnsi="Arial" w:cs="Arial"/>
          <w:b/>
          <w:lang w:val="pt-BR"/>
        </w:rPr>
        <w:t xml:space="preserve">  </w:t>
      </w:r>
      <w:r w:rsidR="00A03CCE" w:rsidRPr="00007898">
        <w:rPr>
          <w:rFonts w:ascii="Arial" w:hAnsi="Arial" w:cs="Arial"/>
          <w:b/>
          <w:lang w:val="pt-BR"/>
        </w:rPr>
        <w:t>ALTERAÇÃO SUBJETIVA</w:t>
      </w:r>
    </w:p>
    <w:p w:rsidR="00A51557" w:rsidRPr="00007898" w:rsidRDefault="004F7396" w:rsidP="0053469F">
      <w:pPr>
        <w:tabs>
          <w:tab w:val="left" w:pos="567"/>
        </w:tabs>
        <w:spacing w:before="120" w:after="120" w:line="360" w:lineRule="auto"/>
        <w:ind w:left="-426" w:right="512"/>
        <w:jc w:val="both"/>
        <w:rPr>
          <w:rFonts w:ascii="Arial" w:hAnsi="Arial" w:cs="Arial"/>
          <w:lang w:val="pt-BR"/>
        </w:rPr>
      </w:pPr>
      <w:r w:rsidRPr="00125409">
        <w:rPr>
          <w:rFonts w:ascii="Arial" w:hAnsi="Arial" w:cs="Arial"/>
          <w:b/>
          <w:lang w:val="pt-BR"/>
        </w:rPr>
        <w:t>1</w:t>
      </w:r>
      <w:r w:rsidR="00DB5FDF" w:rsidRPr="00125409">
        <w:rPr>
          <w:rFonts w:ascii="Arial" w:hAnsi="Arial" w:cs="Arial"/>
          <w:b/>
          <w:lang w:val="pt-BR"/>
        </w:rPr>
        <w:t>4</w:t>
      </w:r>
      <w:r w:rsidRPr="00125409">
        <w:rPr>
          <w:rFonts w:ascii="Arial" w:hAnsi="Arial" w:cs="Arial"/>
          <w:b/>
          <w:lang w:val="pt-BR"/>
        </w:rPr>
        <w:t>.1.</w:t>
      </w:r>
      <w:r w:rsidR="00125409">
        <w:rPr>
          <w:rFonts w:ascii="Arial" w:hAnsi="Arial" w:cs="Arial"/>
          <w:lang w:val="pt-BR"/>
        </w:rPr>
        <w:t xml:space="preserve"> </w:t>
      </w:r>
      <w:r w:rsidR="00A03CCE" w:rsidRPr="00007898">
        <w:rPr>
          <w:rFonts w:ascii="Arial" w:hAnsi="Arial" w:cs="Arial"/>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0A1352" w:rsidRDefault="009163C1" w:rsidP="0053469F">
      <w:pPr>
        <w:tabs>
          <w:tab w:val="left" w:pos="567"/>
        </w:tabs>
        <w:spacing w:before="120" w:after="120" w:line="360" w:lineRule="auto"/>
        <w:ind w:left="-426" w:right="512"/>
        <w:jc w:val="both"/>
        <w:rPr>
          <w:rFonts w:ascii="Arial" w:hAnsi="Arial" w:cs="Arial"/>
          <w:color w:val="FF0000"/>
          <w:lang w:val="pt-BR"/>
        </w:rPr>
      </w:pPr>
    </w:p>
    <w:p w:rsidR="00A03CCE" w:rsidRPr="000A1352" w:rsidRDefault="00A03CCE" w:rsidP="0053469F">
      <w:pPr>
        <w:numPr>
          <w:ilvl w:val="0"/>
          <w:numId w:val="4"/>
        </w:numPr>
        <w:tabs>
          <w:tab w:val="left" w:pos="567"/>
        </w:tabs>
        <w:spacing w:before="120" w:after="120" w:line="360" w:lineRule="auto"/>
        <w:ind w:left="-426" w:right="512" w:firstLine="0"/>
        <w:jc w:val="both"/>
        <w:rPr>
          <w:rFonts w:ascii="Arial" w:hAnsi="Arial" w:cs="Arial"/>
          <w:b/>
          <w:vanish/>
          <w:color w:val="FF0000"/>
          <w:lang w:val="pt-BR"/>
        </w:rPr>
      </w:pPr>
    </w:p>
    <w:p w:rsidR="00A03CCE" w:rsidRPr="000A1352" w:rsidRDefault="00A03CCE" w:rsidP="0053469F">
      <w:pPr>
        <w:numPr>
          <w:ilvl w:val="0"/>
          <w:numId w:val="4"/>
        </w:numPr>
        <w:tabs>
          <w:tab w:val="left" w:pos="567"/>
        </w:tabs>
        <w:spacing w:before="120" w:after="120" w:line="360" w:lineRule="auto"/>
        <w:ind w:left="-426" w:right="512" w:firstLine="0"/>
        <w:jc w:val="both"/>
        <w:rPr>
          <w:rFonts w:ascii="Arial" w:hAnsi="Arial" w:cs="Arial"/>
          <w:b/>
          <w:vanish/>
          <w:color w:val="FF0000"/>
          <w:lang w:val="pt-BR"/>
        </w:rPr>
      </w:pPr>
    </w:p>
    <w:p w:rsidR="00A03CCE" w:rsidRPr="000A1352" w:rsidRDefault="00A03CCE" w:rsidP="0053469F">
      <w:pPr>
        <w:numPr>
          <w:ilvl w:val="0"/>
          <w:numId w:val="4"/>
        </w:numPr>
        <w:tabs>
          <w:tab w:val="left" w:pos="567"/>
        </w:tabs>
        <w:spacing w:before="120" w:after="120" w:line="360" w:lineRule="auto"/>
        <w:ind w:left="-426" w:right="512" w:firstLine="0"/>
        <w:jc w:val="both"/>
        <w:rPr>
          <w:rFonts w:ascii="Arial" w:hAnsi="Arial" w:cs="Arial"/>
          <w:b/>
          <w:vanish/>
          <w:color w:val="FF0000"/>
          <w:lang w:val="pt-BR"/>
        </w:rPr>
      </w:pPr>
    </w:p>
    <w:p w:rsidR="00A03CCE" w:rsidRPr="004D1E51" w:rsidRDefault="009E3207" w:rsidP="0053469F">
      <w:pPr>
        <w:spacing w:before="120" w:after="120" w:line="360" w:lineRule="auto"/>
        <w:ind w:left="-426" w:right="512"/>
        <w:jc w:val="both"/>
        <w:rPr>
          <w:rFonts w:ascii="Arial" w:hAnsi="Arial" w:cs="Arial"/>
          <w:b/>
          <w:lang w:val="pt-BR"/>
        </w:rPr>
      </w:pPr>
      <w:r w:rsidRPr="004D1E51">
        <w:rPr>
          <w:rFonts w:ascii="Arial" w:hAnsi="Arial" w:cs="Arial"/>
          <w:b/>
          <w:lang w:val="pt-BR"/>
        </w:rPr>
        <w:t>1</w:t>
      </w:r>
      <w:r w:rsidR="00DB5FDF" w:rsidRPr="004D1E51">
        <w:rPr>
          <w:rFonts w:ascii="Arial" w:hAnsi="Arial" w:cs="Arial"/>
          <w:b/>
          <w:lang w:val="pt-BR"/>
        </w:rPr>
        <w:t>5</w:t>
      </w:r>
      <w:r w:rsidRPr="004D1E51">
        <w:rPr>
          <w:rFonts w:ascii="Arial" w:hAnsi="Arial" w:cs="Arial"/>
          <w:b/>
          <w:lang w:val="pt-BR"/>
        </w:rPr>
        <w:t>.</w:t>
      </w:r>
      <w:r w:rsidR="00A03CCE" w:rsidRPr="004D1E51">
        <w:rPr>
          <w:rFonts w:ascii="Arial" w:hAnsi="Arial" w:cs="Arial"/>
          <w:b/>
          <w:lang w:val="pt-BR"/>
        </w:rPr>
        <w:t xml:space="preserve"> </w:t>
      </w:r>
      <w:r w:rsidR="00007898" w:rsidRPr="004D1E51">
        <w:rPr>
          <w:rFonts w:ascii="Arial" w:hAnsi="Arial" w:cs="Arial"/>
          <w:b/>
          <w:lang w:val="pt-BR"/>
        </w:rPr>
        <w:t xml:space="preserve">  </w:t>
      </w:r>
      <w:r w:rsidR="00A03CCE" w:rsidRPr="004D1E51">
        <w:rPr>
          <w:rFonts w:ascii="Arial" w:hAnsi="Arial" w:cs="Arial"/>
          <w:b/>
          <w:lang w:val="pt-BR"/>
        </w:rPr>
        <w:t>D</w:t>
      </w:r>
      <w:r w:rsidRPr="004D1E51">
        <w:rPr>
          <w:rFonts w:ascii="Arial" w:hAnsi="Arial" w:cs="Arial"/>
          <w:b/>
          <w:lang w:val="pt-BR"/>
        </w:rPr>
        <w:t>AS MEDIÇÕES E PAGAMENTO</w:t>
      </w:r>
      <w:r w:rsidR="00A03CCE" w:rsidRPr="004D1E51">
        <w:rPr>
          <w:rFonts w:ascii="Arial" w:hAnsi="Arial" w:cs="Arial"/>
          <w:b/>
          <w:lang w:val="pt-BR"/>
        </w:rPr>
        <w:t xml:space="preserve"> </w:t>
      </w:r>
    </w:p>
    <w:p w:rsidR="009E3207" w:rsidRPr="004D1E51" w:rsidRDefault="009E3207" w:rsidP="0053469F">
      <w:pPr>
        <w:overflowPunct w:val="0"/>
        <w:autoSpaceDE w:val="0"/>
        <w:autoSpaceDN w:val="0"/>
        <w:spacing w:before="120" w:after="120" w:line="360" w:lineRule="auto"/>
        <w:ind w:left="-426"/>
        <w:jc w:val="both"/>
        <w:textAlignment w:val="baseline"/>
        <w:rPr>
          <w:rFonts w:ascii="Arial" w:hAnsi="Arial" w:cs="Arial"/>
        </w:rPr>
      </w:pPr>
      <w:r w:rsidRPr="004D1E51">
        <w:rPr>
          <w:rFonts w:ascii="Arial" w:hAnsi="Arial" w:cs="Arial"/>
          <w:b/>
        </w:rPr>
        <w:t>1</w:t>
      </w:r>
      <w:r w:rsidR="00DB5FDF" w:rsidRPr="004D1E51">
        <w:rPr>
          <w:rFonts w:ascii="Arial" w:hAnsi="Arial" w:cs="Arial"/>
          <w:b/>
        </w:rPr>
        <w:t>5</w:t>
      </w:r>
      <w:r w:rsidRPr="004D1E51">
        <w:rPr>
          <w:rFonts w:ascii="Arial" w:hAnsi="Arial" w:cs="Arial"/>
          <w:b/>
        </w:rPr>
        <w:t>.1. Das Medições</w:t>
      </w:r>
      <w:r w:rsidR="00007898" w:rsidRPr="004D1E51">
        <w:rPr>
          <w:rFonts w:ascii="Arial" w:hAnsi="Arial" w:cs="Arial"/>
          <w:b/>
        </w:rPr>
        <w:t>:</w:t>
      </w:r>
    </w:p>
    <w:p w:rsidR="009E3207" w:rsidRPr="004D1E51" w:rsidRDefault="009E3207" w:rsidP="0053469F">
      <w:pPr>
        <w:overflowPunct w:val="0"/>
        <w:autoSpaceDE w:val="0"/>
        <w:autoSpaceDN w:val="0"/>
        <w:spacing w:before="120" w:after="120" w:line="360" w:lineRule="auto"/>
        <w:ind w:left="-426" w:right="566"/>
        <w:jc w:val="both"/>
        <w:textAlignment w:val="baseline"/>
        <w:rPr>
          <w:rFonts w:ascii="Arial" w:hAnsi="Arial" w:cs="Arial"/>
        </w:rPr>
      </w:pPr>
      <w:r w:rsidRPr="004D1E51">
        <w:rPr>
          <w:rFonts w:ascii="Arial" w:hAnsi="Arial" w:cs="Arial"/>
          <w:b/>
        </w:rPr>
        <w:t>1</w:t>
      </w:r>
      <w:r w:rsidR="00DB5FDF" w:rsidRPr="004D1E51">
        <w:rPr>
          <w:rFonts w:ascii="Arial" w:hAnsi="Arial" w:cs="Arial"/>
          <w:b/>
        </w:rPr>
        <w:t>5</w:t>
      </w:r>
      <w:r w:rsidRPr="004D1E51">
        <w:rPr>
          <w:rFonts w:ascii="Arial" w:hAnsi="Arial" w:cs="Arial"/>
          <w:b/>
        </w:rPr>
        <w:t>.1.1</w:t>
      </w:r>
      <w:r w:rsidRPr="004D1E51">
        <w:rPr>
          <w:rFonts w:ascii="Arial" w:hAnsi="Arial" w:cs="Arial"/>
        </w:rPr>
        <w:t>.</w:t>
      </w:r>
      <w:r w:rsidR="00007898" w:rsidRPr="004D1E51">
        <w:rPr>
          <w:rFonts w:ascii="Arial" w:hAnsi="Arial" w:cs="Arial"/>
        </w:rPr>
        <w:t xml:space="preserve"> </w:t>
      </w:r>
      <w:r w:rsidRPr="004D1E51">
        <w:rPr>
          <w:rFonts w:ascii="Arial" w:hAnsi="Arial" w:cs="Arial"/>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B2A6E" w:rsidRPr="004D1E51">
        <w:rPr>
          <w:rFonts w:ascii="Arial" w:hAnsi="Arial" w:cs="Arial"/>
        </w:rPr>
        <w:t xml:space="preserve"> perante o protocolo da administração municipal devidamente </w:t>
      </w:r>
      <w:r w:rsidRPr="004D1E51">
        <w:rPr>
          <w:rFonts w:ascii="Arial" w:hAnsi="Arial" w:cs="Arial"/>
        </w:rPr>
        <w:t>instruídas com os seguintes documentos:</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a) Nota Fiscal;</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b) Certidão de Regularidade com o FGTS ou comprovante de recolhimento do FGTS;</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c) Certidão de regularidade com a Previdência Social ou comprovante de recolhimento da contribuição;</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d) Certidão negativa de débitos relativos aos tributos federais e à dívida ativa da União;</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 xml:space="preserve">e) Certidão Negativa de Débitos Trabalhistas – CNDT, </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f) Relatório Fotográfico dos serviços executados, impresso e em mídia;</w:t>
      </w:r>
    </w:p>
    <w:p w:rsidR="009E3207" w:rsidRPr="004D1E51" w:rsidRDefault="009E3207"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g) Diário de Obras impresso em folha timbrada;</w:t>
      </w:r>
    </w:p>
    <w:p w:rsidR="009E3207" w:rsidRPr="004D1E51" w:rsidRDefault="009E3207" w:rsidP="0053469F">
      <w:pPr>
        <w:pStyle w:val="CORPODOTEXTO"/>
        <w:tabs>
          <w:tab w:val="left" w:pos="5775"/>
        </w:tabs>
        <w:spacing w:before="120" w:after="120" w:line="360" w:lineRule="auto"/>
        <w:ind w:left="-426" w:right="566"/>
        <w:rPr>
          <w:rFonts w:ascii="Arial" w:hAnsi="Arial" w:cs="Arial"/>
          <w:sz w:val="22"/>
          <w:szCs w:val="22"/>
        </w:rPr>
      </w:pPr>
      <w:r w:rsidRPr="004D1E51">
        <w:rPr>
          <w:rFonts w:ascii="Arial" w:hAnsi="Arial" w:cs="Arial"/>
          <w:sz w:val="22"/>
          <w:szCs w:val="22"/>
        </w:rPr>
        <w:t>h) Planilha de Medição;</w:t>
      </w:r>
      <w:r w:rsidR="00FB2A6E" w:rsidRPr="004D1E51">
        <w:rPr>
          <w:rFonts w:ascii="Arial" w:hAnsi="Arial" w:cs="Arial"/>
          <w:sz w:val="22"/>
          <w:szCs w:val="22"/>
        </w:rPr>
        <w:tab/>
      </w:r>
    </w:p>
    <w:p w:rsidR="009E3207" w:rsidRPr="004D1E51" w:rsidRDefault="00FB2A6E"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 xml:space="preserve">i) </w:t>
      </w:r>
      <w:r w:rsidR="009E3207" w:rsidRPr="004D1E51">
        <w:rPr>
          <w:rFonts w:ascii="Arial" w:hAnsi="Arial" w:cs="Arial"/>
          <w:sz w:val="22"/>
          <w:szCs w:val="22"/>
        </w:rPr>
        <w:t>Memória de Cálculo;</w:t>
      </w:r>
    </w:p>
    <w:p w:rsidR="009E3207" w:rsidRPr="004D1E51" w:rsidRDefault="00FB2A6E" w:rsidP="0053469F">
      <w:pPr>
        <w:pStyle w:val="CORPODOTEXTO"/>
        <w:spacing w:before="120" w:after="120" w:line="360" w:lineRule="auto"/>
        <w:ind w:left="-426" w:right="566"/>
        <w:rPr>
          <w:rFonts w:ascii="Arial" w:hAnsi="Arial" w:cs="Arial"/>
          <w:sz w:val="22"/>
          <w:szCs w:val="22"/>
        </w:rPr>
      </w:pPr>
      <w:r w:rsidRPr="004D1E51">
        <w:rPr>
          <w:rFonts w:ascii="Arial" w:hAnsi="Arial" w:cs="Arial"/>
          <w:sz w:val="22"/>
          <w:szCs w:val="22"/>
        </w:rPr>
        <w:t>j) Cópia do c</w:t>
      </w:r>
      <w:r w:rsidR="009E3207" w:rsidRPr="004D1E51">
        <w:rPr>
          <w:rFonts w:ascii="Arial" w:hAnsi="Arial" w:cs="Arial"/>
          <w:sz w:val="22"/>
          <w:szCs w:val="22"/>
        </w:rPr>
        <w:t>ronograma Físico-Financeiro.</w:t>
      </w:r>
    </w:p>
    <w:p w:rsidR="00125409" w:rsidRDefault="00125409" w:rsidP="0053469F">
      <w:pPr>
        <w:overflowPunct w:val="0"/>
        <w:autoSpaceDE w:val="0"/>
        <w:autoSpaceDN w:val="0"/>
        <w:spacing w:before="120" w:after="120" w:line="360" w:lineRule="auto"/>
        <w:ind w:left="-426" w:right="566"/>
        <w:jc w:val="both"/>
        <w:textAlignment w:val="baseline"/>
        <w:rPr>
          <w:rFonts w:ascii="Arial" w:hAnsi="Arial" w:cs="Arial"/>
          <w:b/>
        </w:rPr>
      </w:pPr>
    </w:p>
    <w:p w:rsidR="009E3207" w:rsidRPr="004D1E51" w:rsidRDefault="00FB2A6E" w:rsidP="0053469F">
      <w:pPr>
        <w:overflowPunct w:val="0"/>
        <w:autoSpaceDE w:val="0"/>
        <w:autoSpaceDN w:val="0"/>
        <w:spacing w:before="120" w:after="120" w:line="360" w:lineRule="auto"/>
        <w:ind w:left="-426" w:right="566"/>
        <w:jc w:val="both"/>
        <w:textAlignment w:val="baseline"/>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w:t>
      </w:r>
      <w:r w:rsidR="00007898" w:rsidRPr="004D1E51">
        <w:rPr>
          <w:rFonts w:ascii="Arial" w:hAnsi="Arial" w:cs="Arial"/>
          <w:b/>
        </w:rPr>
        <w:t xml:space="preserve"> Do </w:t>
      </w:r>
      <w:r w:rsidR="009E3207" w:rsidRPr="004D1E51">
        <w:rPr>
          <w:rFonts w:ascii="Arial" w:hAnsi="Arial" w:cs="Arial"/>
          <w:b/>
        </w:rPr>
        <w:t>Pagamento</w:t>
      </w:r>
      <w:r w:rsidR="00007898" w:rsidRPr="004D1E51">
        <w:rPr>
          <w:rFonts w:ascii="Arial" w:hAnsi="Arial" w:cs="Arial"/>
          <w:b/>
        </w:rPr>
        <w:t>:</w:t>
      </w:r>
    </w:p>
    <w:p w:rsidR="00125409" w:rsidRDefault="00FB2A6E" w:rsidP="0053469F">
      <w:pPr>
        <w:overflowPunct w:val="0"/>
        <w:autoSpaceDE w:val="0"/>
        <w:autoSpaceDN w:val="0"/>
        <w:spacing w:before="120" w:after="120" w:line="360" w:lineRule="auto"/>
        <w:ind w:left="-426" w:right="566"/>
        <w:jc w:val="both"/>
        <w:textAlignment w:val="baseline"/>
        <w:rPr>
          <w:rFonts w:ascii="Arial" w:hAnsi="Arial" w:cs="Arial"/>
          <w:b/>
          <w:lang w:val="pt-BR"/>
        </w:rPr>
      </w:pPr>
      <w:r w:rsidRPr="004D1E51">
        <w:rPr>
          <w:rFonts w:ascii="Arial" w:hAnsi="Arial" w:cs="Arial"/>
          <w:b/>
        </w:rPr>
        <w:t>1</w:t>
      </w:r>
      <w:r w:rsidR="00647763" w:rsidRPr="004D1E51">
        <w:rPr>
          <w:rFonts w:ascii="Arial" w:hAnsi="Arial" w:cs="Arial"/>
          <w:b/>
        </w:rPr>
        <w:t>5</w:t>
      </w:r>
      <w:r w:rsidRPr="004D1E51">
        <w:rPr>
          <w:rFonts w:ascii="Arial" w:hAnsi="Arial" w:cs="Arial"/>
          <w:b/>
        </w:rPr>
        <w:t>.2.1</w:t>
      </w:r>
      <w:r w:rsidRPr="004D1E51">
        <w:rPr>
          <w:rFonts w:ascii="Arial" w:hAnsi="Arial" w:cs="Arial"/>
        </w:rPr>
        <w:t>.</w:t>
      </w:r>
      <w:r w:rsidR="003757F5" w:rsidRPr="004D1E51">
        <w:rPr>
          <w:rFonts w:ascii="Arial" w:hAnsi="Arial" w:cs="Arial"/>
        </w:rPr>
        <w:t xml:space="preserve"> </w:t>
      </w:r>
      <w:r w:rsidR="00321ED9" w:rsidRPr="004D1E51">
        <w:rPr>
          <w:rFonts w:ascii="Arial" w:hAnsi="Arial" w:cs="Arial"/>
        </w:rPr>
        <w:t>O pagamento será realizado no prazo máximo de 30</w:t>
      </w:r>
      <w:r w:rsidR="00007898" w:rsidRPr="004D1E51">
        <w:rPr>
          <w:rFonts w:ascii="Arial" w:hAnsi="Arial" w:cs="Arial"/>
        </w:rPr>
        <w:t xml:space="preserve"> </w:t>
      </w:r>
      <w:r w:rsidR="00321ED9" w:rsidRPr="004D1E51">
        <w:rPr>
          <w:rFonts w:ascii="Arial" w:hAnsi="Arial" w:cs="Arial"/>
        </w:rPr>
        <w:t xml:space="preserve">(trinta) dias, contados a partir do protocolo do pedido de pagamento realizado junto à Administração Municipal, </w:t>
      </w:r>
      <w:r w:rsidR="00321ED9" w:rsidRPr="004D1E51">
        <w:rPr>
          <w:rFonts w:ascii="Arial" w:hAnsi="Arial" w:cs="Arial"/>
          <w:lang w:val="pt-BR"/>
        </w:rPr>
        <w:t xml:space="preserve">a ser apresentado juntamente com a Nota Fiscal atestada pela fiscalização, e os documentos indicados no subitem </w:t>
      </w:r>
      <w:r w:rsidR="00321ED9" w:rsidRPr="004D1E51">
        <w:rPr>
          <w:rFonts w:ascii="Arial" w:hAnsi="Arial" w:cs="Arial"/>
          <w:b/>
          <w:lang w:val="pt-BR"/>
        </w:rPr>
        <w:t>15.1.1</w:t>
      </w:r>
      <w:r w:rsidR="00321ED9" w:rsidRPr="004D1E51">
        <w:rPr>
          <w:rFonts w:ascii="Arial" w:hAnsi="Arial" w:cs="Arial"/>
          <w:lang w:val="pt-BR"/>
        </w:rPr>
        <w:t>, alíneas “b” a “j</w:t>
      </w:r>
      <w:r w:rsidR="00321ED9" w:rsidRPr="00F13313">
        <w:rPr>
          <w:rFonts w:ascii="Arial" w:hAnsi="Arial" w:cs="Arial"/>
          <w:b/>
          <w:lang w:val="pt-BR"/>
        </w:rPr>
        <w:t>”.</w:t>
      </w:r>
      <w:r w:rsidR="00125409">
        <w:rPr>
          <w:rFonts w:ascii="Arial" w:hAnsi="Arial" w:cs="Arial"/>
          <w:b/>
          <w:lang w:val="pt-BR"/>
        </w:rPr>
        <w:t xml:space="preserve"> </w:t>
      </w:r>
    </w:p>
    <w:p w:rsidR="009E3207" w:rsidRPr="004D1E51" w:rsidRDefault="00FB2A6E" w:rsidP="0053469F">
      <w:pPr>
        <w:overflowPunct w:val="0"/>
        <w:autoSpaceDE w:val="0"/>
        <w:autoSpaceDN w:val="0"/>
        <w:spacing w:before="120" w:after="120" w:line="360" w:lineRule="auto"/>
        <w:ind w:left="-426" w:right="566"/>
        <w:jc w:val="both"/>
        <w:textAlignment w:val="baseline"/>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.2.2</w:t>
      </w:r>
      <w:r w:rsidRPr="004D1E51">
        <w:rPr>
          <w:rFonts w:ascii="Arial" w:hAnsi="Arial" w:cs="Arial"/>
        </w:rPr>
        <w:t>.</w:t>
      </w:r>
      <w:r w:rsidR="003757F5" w:rsidRPr="004D1E51">
        <w:rPr>
          <w:rFonts w:ascii="Arial" w:hAnsi="Arial"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w:t>
      </w:r>
      <w:r w:rsidR="004D1E51" w:rsidRPr="004D1E51">
        <w:rPr>
          <w:rFonts w:ascii="Arial" w:hAnsi="Arial" w:cs="Arial"/>
        </w:rPr>
        <w:t xml:space="preserve">to ficará sobrestado até que a </w:t>
      </w:r>
      <w:r w:rsidR="003757F5" w:rsidRPr="004D1E51">
        <w:rPr>
          <w:rFonts w:ascii="Arial" w:hAnsi="Arial" w:cs="Arial"/>
        </w:rPr>
        <w:t>Contratada providencie as medidas saneadoras. Nesta hipótese, o prazo para pagamento iniciar-se-á após a comprovação da regularização da situação, não acarretando qualquer ônus para a Contratante</w:t>
      </w:r>
      <w:r w:rsidR="009E3207" w:rsidRPr="004D1E51">
        <w:rPr>
          <w:rFonts w:ascii="Arial" w:hAnsi="Arial" w:cs="Arial"/>
        </w:rPr>
        <w:t>.</w:t>
      </w:r>
    </w:p>
    <w:p w:rsidR="009E3207" w:rsidRPr="004D1E51" w:rsidRDefault="00FB2A6E" w:rsidP="0053469F">
      <w:pPr>
        <w:overflowPunct w:val="0"/>
        <w:autoSpaceDE w:val="0"/>
        <w:autoSpaceDN w:val="0"/>
        <w:spacing w:before="120" w:after="120" w:line="360" w:lineRule="auto"/>
        <w:ind w:left="-426" w:right="566"/>
        <w:jc w:val="both"/>
        <w:textAlignment w:val="baseline"/>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.2.3</w:t>
      </w:r>
      <w:r w:rsidRPr="004D1E51">
        <w:rPr>
          <w:rFonts w:ascii="Arial" w:hAnsi="Arial" w:cs="Arial"/>
        </w:rPr>
        <w:t>.</w:t>
      </w:r>
      <w:r w:rsidR="004D1E51" w:rsidRPr="004D1E51">
        <w:rPr>
          <w:rFonts w:ascii="Arial" w:hAnsi="Arial" w:cs="Arial"/>
        </w:rPr>
        <w:t xml:space="preserve"> </w:t>
      </w:r>
      <w:r w:rsidR="009E3207" w:rsidRPr="004D1E51">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4D1E51" w:rsidRDefault="00FB2A6E" w:rsidP="0053469F">
      <w:pPr>
        <w:overflowPunct w:val="0"/>
        <w:autoSpaceDE w:val="0"/>
        <w:autoSpaceDN w:val="0"/>
        <w:spacing w:before="120" w:after="120" w:line="360" w:lineRule="auto"/>
        <w:ind w:left="-426" w:right="566"/>
        <w:jc w:val="both"/>
        <w:textAlignment w:val="baseline"/>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.2.4</w:t>
      </w:r>
      <w:r w:rsidRPr="004D1E51">
        <w:rPr>
          <w:rFonts w:ascii="Arial" w:hAnsi="Arial" w:cs="Arial"/>
        </w:rPr>
        <w:t>.</w:t>
      </w:r>
      <w:r w:rsidR="004D1E51" w:rsidRPr="004D1E51">
        <w:rPr>
          <w:rFonts w:ascii="Arial" w:hAnsi="Arial" w:cs="Arial"/>
        </w:rPr>
        <w:t xml:space="preserve"> </w:t>
      </w:r>
      <w:r w:rsidR="009E3207" w:rsidRPr="004D1E51">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rsidR="00A03CCE" w:rsidRPr="004D1E51" w:rsidRDefault="00647763" w:rsidP="0053469F">
      <w:pPr>
        <w:tabs>
          <w:tab w:val="left" w:pos="567"/>
        </w:tabs>
        <w:spacing w:before="120" w:after="120" w:line="360" w:lineRule="auto"/>
        <w:ind w:left="-426" w:right="566"/>
        <w:jc w:val="both"/>
        <w:rPr>
          <w:rFonts w:ascii="Arial" w:hAnsi="Arial" w:cs="Arial"/>
        </w:rPr>
      </w:pPr>
      <w:r w:rsidRPr="004D1E51">
        <w:rPr>
          <w:rFonts w:ascii="Arial" w:hAnsi="Arial" w:cs="Arial"/>
          <w:b/>
        </w:rPr>
        <w:t>15</w:t>
      </w:r>
      <w:r w:rsidR="00FB2A6E" w:rsidRPr="004D1E51">
        <w:rPr>
          <w:rFonts w:ascii="Arial" w:hAnsi="Arial" w:cs="Arial"/>
          <w:b/>
        </w:rPr>
        <w:t>.2.</w:t>
      </w:r>
      <w:r w:rsidR="004D1E51" w:rsidRPr="004D1E51">
        <w:rPr>
          <w:rFonts w:ascii="Arial" w:hAnsi="Arial" w:cs="Arial"/>
          <w:b/>
        </w:rPr>
        <w:t>5</w:t>
      </w:r>
      <w:r w:rsidR="00FB2A6E" w:rsidRPr="004D1E51">
        <w:rPr>
          <w:rFonts w:ascii="Arial" w:hAnsi="Arial" w:cs="Arial"/>
          <w:b/>
        </w:rPr>
        <w:t>.</w:t>
      </w:r>
      <w:r w:rsidR="004D1E51" w:rsidRPr="004D1E51">
        <w:rPr>
          <w:rFonts w:ascii="Arial" w:hAnsi="Arial" w:cs="Arial"/>
          <w:b/>
        </w:rPr>
        <w:t xml:space="preserve"> </w:t>
      </w:r>
      <w:r w:rsidR="002F5FF4" w:rsidRPr="004D1E51">
        <w:rPr>
          <w:rFonts w:ascii="Arial" w:hAnsi="Arial" w:cs="Arial"/>
        </w:rPr>
        <w:t>Será considera</w:t>
      </w:r>
      <w:r w:rsidR="00A03CCE" w:rsidRPr="004D1E51">
        <w:rPr>
          <w:rFonts w:ascii="Arial" w:hAnsi="Arial" w:cs="Arial"/>
        </w:rPr>
        <w:t>da data do pagamento</w:t>
      </w:r>
      <w:r w:rsidR="00E25882" w:rsidRPr="004D1E51">
        <w:rPr>
          <w:rFonts w:ascii="Arial" w:hAnsi="Arial" w:cs="Arial"/>
        </w:rPr>
        <w:t>,</w:t>
      </w:r>
      <w:r w:rsidR="00A03CCE" w:rsidRPr="004D1E51">
        <w:rPr>
          <w:rFonts w:ascii="Arial" w:hAnsi="Arial" w:cs="Arial"/>
        </w:rPr>
        <w:t xml:space="preserve"> o dia em que constar como emitida a ordem bancária para pagamento.</w:t>
      </w:r>
    </w:p>
    <w:p w:rsidR="00A03CCE" w:rsidRPr="004D1E51" w:rsidRDefault="00FB2A6E" w:rsidP="0053469F">
      <w:pPr>
        <w:tabs>
          <w:tab w:val="left" w:pos="567"/>
        </w:tabs>
        <w:spacing w:before="120" w:after="120" w:line="360" w:lineRule="auto"/>
        <w:ind w:left="-426" w:right="566"/>
        <w:jc w:val="both"/>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w:t>
      </w:r>
      <w:r w:rsidR="004D1E51" w:rsidRPr="004D1E51">
        <w:rPr>
          <w:rFonts w:ascii="Arial" w:hAnsi="Arial" w:cs="Arial"/>
          <w:b/>
        </w:rPr>
        <w:t>6</w:t>
      </w:r>
      <w:r w:rsidRPr="004D1E51">
        <w:rPr>
          <w:rFonts w:ascii="Arial" w:hAnsi="Arial" w:cs="Arial"/>
        </w:rPr>
        <w:t>.</w:t>
      </w:r>
      <w:r w:rsidR="00A03CCE" w:rsidRPr="004D1E51">
        <w:rPr>
          <w:rFonts w:ascii="Arial" w:hAnsi="Arial" w:cs="Arial"/>
        </w:rPr>
        <w:t xml:space="preserve"> A Contratada regularmente optante pelo Simples Nacional, nos termos da Lei Complementar nº</w:t>
      </w:r>
      <w:r w:rsidR="004D1E51" w:rsidRPr="004D1E51">
        <w:rPr>
          <w:rFonts w:ascii="Arial" w:hAnsi="Arial" w:cs="Arial"/>
        </w:rPr>
        <w:t xml:space="preserve"> </w:t>
      </w:r>
      <w:r w:rsidR="00A03CCE" w:rsidRPr="004D1E51">
        <w:rPr>
          <w:rFonts w:ascii="Arial" w:hAnsi="Arial" w:cs="Arial"/>
        </w:rPr>
        <w:t>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4D1E51" w:rsidRDefault="00FB2A6E" w:rsidP="0053469F">
      <w:pPr>
        <w:tabs>
          <w:tab w:val="left" w:pos="567"/>
        </w:tabs>
        <w:spacing w:before="120" w:after="120" w:line="360" w:lineRule="auto"/>
        <w:ind w:left="-426" w:right="566"/>
        <w:jc w:val="both"/>
        <w:rPr>
          <w:rFonts w:ascii="Arial" w:hAnsi="Arial" w:cs="Arial"/>
        </w:rPr>
      </w:pPr>
      <w:r w:rsidRPr="004D1E51">
        <w:rPr>
          <w:rFonts w:ascii="Arial" w:hAnsi="Arial" w:cs="Arial"/>
          <w:b/>
        </w:rPr>
        <w:t>1</w:t>
      </w:r>
      <w:r w:rsidR="00647763" w:rsidRPr="004D1E51">
        <w:rPr>
          <w:rFonts w:ascii="Arial" w:hAnsi="Arial" w:cs="Arial"/>
          <w:b/>
        </w:rPr>
        <w:t>5</w:t>
      </w:r>
      <w:r w:rsidRPr="004D1E51">
        <w:rPr>
          <w:rFonts w:ascii="Arial" w:hAnsi="Arial" w:cs="Arial"/>
          <w:b/>
        </w:rPr>
        <w:t>.2.</w:t>
      </w:r>
      <w:r w:rsidR="004D1E51" w:rsidRPr="004D1E51">
        <w:rPr>
          <w:rFonts w:ascii="Arial" w:hAnsi="Arial" w:cs="Arial"/>
          <w:b/>
        </w:rPr>
        <w:t>7</w:t>
      </w:r>
      <w:r w:rsidRPr="004D1E51">
        <w:rPr>
          <w:rFonts w:ascii="Arial" w:hAnsi="Arial" w:cs="Arial"/>
        </w:rPr>
        <w:t>.</w:t>
      </w:r>
      <w:r w:rsidR="00A03CCE" w:rsidRPr="004D1E51">
        <w:rPr>
          <w:rFonts w:ascii="Arial" w:hAnsi="Arial" w:cs="Arial"/>
        </w:rPr>
        <w:t xml:space="preserve"> Quando do pagamento, será efetuada a retenção tributária prevista na legislação aplicável, nos casos em que o item acima não se aplique.</w:t>
      </w:r>
    </w:p>
    <w:p w:rsidR="00A03CCE" w:rsidRPr="004D1E51" w:rsidRDefault="00A03CCE" w:rsidP="0053469F">
      <w:pPr>
        <w:tabs>
          <w:tab w:val="left" w:pos="567"/>
        </w:tabs>
        <w:spacing w:before="120" w:after="120" w:line="360" w:lineRule="auto"/>
        <w:ind w:left="-426" w:right="566"/>
        <w:jc w:val="both"/>
        <w:rPr>
          <w:rFonts w:ascii="Arial" w:hAnsi="Arial" w:cs="Arial"/>
          <w:lang w:val="pt-BR"/>
        </w:rPr>
      </w:pPr>
      <w:r w:rsidRPr="004D1E51">
        <w:rPr>
          <w:rFonts w:ascii="Arial" w:hAnsi="Arial" w:cs="Arial"/>
          <w:b/>
        </w:rPr>
        <w:t>1</w:t>
      </w:r>
      <w:r w:rsidR="00647763" w:rsidRPr="004D1E51">
        <w:rPr>
          <w:rFonts w:ascii="Arial" w:hAnsi="Arial" w:cs="Arial"/>
          <w:b/>
        </w:rPr>
        <w:t>5</w:t>
      </w:r>
      <w:r w:rsidRPr="004D1E51">
        <w:rPr>
          <w:rFonts w:ascii="Arial" w:hAnsi="Arial" w:cs="Arial"/>
          <w:b/>
        </w:rPr>
        <w:t>.</w:t>
      </w:r>
      <w:r w:rsidR="00FB2A6E" w:rsidRPr="004D1E51">
        <w:rPr>
          <w:rFonts w:ascii="Arial" w:hAnsi="Arial" w:cs="Arial"/>
          <w:b/>
        </w:rPr>
        <w:t>2.</w:t>
      </w:r>
      <w:r w:rsidR="004D1E51" w:rsidRPr="004D1E51">
        <w:rPr>
          <w:rFonts w:ascii="Arial" w:hAnsi="Arial" w:cs="Arial"/>
          <w:b/>
        </w:rPr>
        <w:t>8</w:t>
      </w:r>
      <w:r w:rsidRPr="00125409">
        <w:rPr>
          <w:rFonts w:ascii="Arial" w:hAnsi="Arial" w:cs="Arial"/>
          <w:b/>
        </w:rPr>
        <w:t xml:space="preserve">. </w:t>
      </w:r>
      <w:r w:rsidR="004D1E51" w:rsidRPr="00125409">
        <w:rPr>
          <w:rFonts w:ascii="Arial" w:hAnsi="Arial" w:cs="Arial"/>
        </w:rPr>
        <w:t>N</w:t>
      </w:r>
      <w:r w:rsidRPr="004D1E51">
        <w:rPr>
          <w:rFonts w:ascii="Arial" w:hAnsi="Arial" w:cs="Arial"/>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4D1E51" w:rsidRDefault="00A03CCE" w:rsidP="0053469F">
      <w:pPr>
        <w:tabs>
          <w:tab w:val="left" w:pos="567"/>
        </w:tabs>
        <w:spacing w:before="120" w:after="120" w:line="360" w:lineRule="auto"/>
        <w:ind w:left="-426" w:right="566"/>
        <w:jc w:val="both"/>
        <w:rPr>
          <w:rFonts w:ascii="Arial" w:hAnsi="Arial" w:cs="Arial"/>
        </w:rPr>
      </w:pPr>
      <w:r w:rsidRPr="004D1E51">
        <w:rPr>
          <w:rFonts w:ascii="Arial" w:hAnsi="Arial" w:cs="Arial"/>
        </w:rPr>
        <w:t>EM = I x N x VP, sendo:</w:t>
      </w:r>
    </w:p>
    <w:p w:rsidR="00A03CCE" w:rsidRPr="004D1E51" w:rsidRDefault="00A03CCE" w:rsidP="0053469F">
      <w:pPr>
        <w:tabs>
          <w:tab w:val="left" w:pos="567"/>
        </w:tabs>
        <w:spacing w:before="120" w:after="120" w:line="360" w:lineRule="auto"/>
        <w:ind w:left="-426" w:right="566"/>
        <w:jc w:val="both"/>
        <w:rPr>
          <w:rFonts w:ascii="Arial" w:hAnsi="Arial" w:cs="Arial"/>
        </w:rPr>
      </w:pPr>
      <w:r w:rsidRPr="004D1E51">
        <w:rPr>
          <w:rFonts w:ascii="Arial" w:hAnsi="Arial" w:cs="Arial"/>
        </w:rPr>
        <w:t>EM = Encargos moratórios;</w:t>
      </w:r>
    </w:p>
    <w:p w:rsidR="00A03CCE" w:rsidRPr="004D1E51" w:rsidRDefault="00A03CCE" w:rsidP="0053469F">
      <w:pPr>
        <w:tabs>
          <w:tab w:val="left" w:pos="567"/>
        </w:tabs>
        <w:spacing w:before="120" w:after="120" w:line="360" w:lineRule="auto"/>
        <w:ind w:left="-426" w:right="566"/>
        <w:jc w:val="both"/>
        <w:rPr>
          <w:rFonts w:ascii="Arial" w:hAnsi="Arial" w:cs="Arial"/>
        </w:rPr>
      </w:pPr>
      <w:r w:rsidRPr="004D1E51">
        <w:rPr>
          <w:rFonts w:ascii="Arial" w:hAnsi="Arial" w:cs="Arial"/>
        </w:rPr>
        <w:t>N = Número de dias entre a data prevista para o pagamento e a do efetivo pagamento;</w:t>
      </w:r>
    </w:p>
    <w:p w:rsidR="00A03CCE" w:rsidRPr="004D1E51" w:rsidRDefault="00A03CCE" w:rsidP="0053469F">
      <w:pPr>
        <w:tabs>
          <w:tab w:val="left" w:pos="567"/>
        </w:tabs>
        <w:spacing w:before="120" w:after="120" w:line="360" w:lineRule="auto"/>
        <w:ind w:left="-426" w:right="566"/>
        <w:jc w:val="both"/>
        <w:rPr>
          <w:rFonts w:ascii="Arial" w:hAnsi="Arial" w:cs="Arial"/>
        </w:rPr>
      </w:pPr>
      <w:r w:rsidRPr="004D1E51">
        <w:rPr>
          <w:rFonts w:ascii="Arial" w:hAnsi="Arial" w:cs="Arial"/>
        </w:rPr>
        <w:t>VP = Valor da parcela a ser paga.</w:t>
      </w:r>
    </w:p>
    <w:p w:rsidR="00A03CCE" w:rsidRPr="004D1E51" w:rsidRDefault="00A03CCE" w:rsidP="0053469F">
      <w:pPr>
        <w:tabs>
          <w:tab w:val="left" w:pos="567"/>
        </w:tabs>
        <w:spacing w:before="120" w:after="120" w:line="360" w:lineRule="auto"/>
        <w:ind w:left="-426" w:right="566"/>
        <w:jc w:val="both"/>
        <w:rPr>
          <w:rFonts w:ascii="Arial" w:hAnsi="Arial" w:cs="Arial"/>
        </w:rPr>
      </w:pPr>
      <w:r w:rsidRPr="004D1E51">
        <w:rPr>
          <w:rFonts w:ascii="Arial" w:hAnsi="Arial" w:cs="Arial"/>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4D1E51" w:rsidRPr="004D1E51" w:rsidTr="0031607D">
        <w:tc>
          <w:tcPr>
            <w:tcW w:w="2149" w:type="dxa"/>
            <w:shd w:val="clear" w:color="auto" w:fill="auto"/>
            <w:vAlign w:val="center"/>
          </w:tcPr>
          <w:p w:rsidR="002B7CAE" w:rsidRPr="004D1E51" w:rsidRDefault="002B7CAE" w:rsidP="0053469F">
            <w:pPr>
              <w:tabs>
                <w:tab w:val="left" w:pos="1701"/>
              </w:tabs>
              <w:spacing w:before="120" w:after="120" w:line="360" w:lineRule="auto"/>
              <w:jc w:val="both"/>
            </w:pPr>
            <w:r w:rsidRPr="004D1E51">
              <w:rPr>
                <w:rFonts w:eastAsia="MS Mincho"/>
              </w:rPr>
              <w:t>I = (TX)</w:t>
            </w:r>
          </w:p>
        </w:tc>
        <w:tc>
          <w:tcPr>
            <w:tcW w:w="577" w:type="dxa"/>
            <w:shd w:val="clear" w:color="auto" w:fill="auto"/>
            <w:vAlign w:val="center"/>
          </w:tcPr>
          <w:p w:rsidR="002B7CAE" w:rsidRPr="004D1E51" w:rsidRDefault="002B7CAE" w:rsidP="0053469F">
            <w:pPr>
              <w:tabs>
                <w:tab w:val="left" w:pos="1701"/>
              </w:tabs>
              <w:spacing w:before="120" w:after="120" w:line="360" w:lineRule="auto"/>
              <w:jc w:val="both"/>
            </w:pPr>
            <w:r w:rsidRPr="004D1E51">
              <w:rPr>
                <w:rFonts w:eastAsia="MS Mincho"/>
              </w:rPr>
              <w:t>I =</w:t>
            </w:r>
          </w:p>
        </w:tc>
        <w:tc>
          <w:tcPr>
            <w:tcW w:w="1246" w:type="dxa"/>
            <w:shd w:val="clear" w:color="auto" w:fill="auto"/>
          </w:tcPr>
          <w:p w:rsidR="002B7CAE" w:rsidRPr="004D1E51" w:rsidRDefault="002B7CAE" w:rsidP="0053469F">
            <w:pPr>
              <w:pBdr>
                <w:bottom w:val="single" w:sz="12" w:space="1" w:color="auto"/>
              </w:pBdr>
              <w:tabs>
                <w:tab w:val="left" w:pos="1701"/>
              </w:tabs>
              <w:spacing w:before="120" w:after="120" w:line="360" w:lineRule="auto"/>
              <w:jc w:val="both"/>
              <w:rPr>
                <w:rFonts w:eastAsia="MS Mincho"/>
              </w:rPr>
            </w:pPr>
            <w:r w:rsidRPr="004D1E51">
              <w:rPr>
                <w:rFonts w:eastAsia="MS Mincho"/>
              </w:rPr>
              <w:t>( 6 / 100 )</w:t>
            </w:r>
          </w:p>
          <w:p w:rsidR="002B7CAE" w:rsidRPr="004D1E51" w:rsidRDefault="002B7CAE" w:rsidP="0053469F">
            <w:pPr>
              <w:tabs>
                <w:tab w:val="left" w:pos="1701"/>
              </w:tabs>
              <w:spacing w:before="120" w:after="120" w:line="360" w:lineRule="auto"/>
              <w:jc w:val="both"/>
            </w:pPr>
            <w:r w:rsidRPr="004D1E51">
              <w:rPr>
                <w:rFonts w:eastAsia="MS Mincho"/>
              </w:rPr>
              <w:t>365</w:t>
            </w:r>
          </w:p>
        </w:tc>
        <w:tc>
          <w:tcPr>
            <w:tcW w:w="4674" w:type="dxa"/>
            <w:shd w:val="clear" w:color="auto" w:fill="auto"/>
            <w:vAlign w:val="center"/>
          </w:tcPr>
          <w:p w:rsidR="002B7CAE" w:rsidRPr="004D1E51" w:rsidRDefault="002B7CAE" w:rsidP="0053469F">
            <w:pPr>
              <w:tabs>
                <w:tab w:val="left" w:pos="1701"/>
              </w:tabs>
              <w:spacing w:before="120" w:after="120" w:line="360" w:lineRule="auto"/>
              <w:ind w:left="742"/>
              <w:jc w:val="both"/>
            </w:pPr>
            <w:r w:rsidRPr="004D1E51">
              <w:rPr>
                <w:rFonts w:eastAsia="MS Mincho"/>
              </w:rPr>
              <w:t>I = 0,00016438</w:t>
            </w:r>
          </w:p>
          <w:p w:rsidR="002B7CAE" w:rsidRPr="004D1E51" w:rsidRDefault="002B7CAE" w:rsidP="0053469F">
            <w:pPr>
              <w:tabs>
                <w:tab w:val="left" w:pos="1701"/>
              </w:tabs>
              <w:spacing w:before="120" w:after="120" w:line="360" w:lineRule="auto"/>
              <w:ind w:left="742"/>
              <w:jc w:val="both"/>
            </w:pPr>
            <w:r w:rsidRPr="004D1E51">
              <w:rPr>
                <w:rFonts w:eastAsia="MS Mincho"/>
              </w:rPr>
              <w:t>TX = Percentual da taxa anual = 6%</w:t>
            </w:r>
          </w:p>
        </w:tc>
      </w:tr>
    </w:tbl>
    <w:p w:rsidR="007D0802" w:rsidRPr="000A1352" w:rsidRDefault="007D0802" w:rsidP="0053469F">
      <w:pPr>
        <w:tabs>
          <w:tab w:val="left" w:pos="567"/>
        </w:tabs>
        <w:spacing w:before="120" w:after="120" w:line="360" w:lineRule="auto"/>
        <w:ind w:left="-426" w:right="512"/>
        <w:jc w:val="both"/>
        <w:rPr>
          <w:rFonts w:ascii="Arial" w:hAnsi="Arial" w:cs="Arial"/>
          <w:b/>
          <w:color w:val="FF0000"/>
        </w:rPr>
      </w:pPr>
    </w:p>
    <w:p w:rsidR="00A03CCE" w:rsidRPr="004D1E51" w:rsidRDefault="002B7CAE" w:rsidP="0053469F">
      <w:pPr>
        <w:tabs>
          <w:tab w:val="left" w:pos="567"/>
        </w:tabs>
        <w:spacing w:before="120" w:after="120" w:line="360" w:lineRule="auto"/>
        <w:ind w:left="-426" w:right="512"/>
        <w:jc w:val="both"/>
        <w:rPr>
          <w:rFonts w:ascii="Arial" w:hAnsi="Arial" w:cs="Arial"/>
          <w:lang w:val="pt-BR"/>
        </w:rPr>
      </w:pPr>
      <w:r w:rsidRPr="004D1E51">
        <w:rPr>
          <w:rFonts w:ascii="Arial" w:hAnsi="Arial" w:cs="Arial"/>
          <w:b/>
        </w:rPr>
        <w:t>1</w:t>
      </w:r>
      <w:r w:rsidR="00321ED9" w:rsidRPr="004D1E51">
        <w:rPr>
          <w:rFonts w:ascii="Arial" w:hAnsi="Arial" w:cs="Arial"/>
          <w:b/>
        </w:rPr>
        <w:t>6</w:t>
      </w:r>
      <w:r w:rsidRPr="004D1E51">
        <w:rPr>
          <w:rFonts w:ascii="Arial" w:hAnsi="Arial" w:cs="Arial"/>
          <w:b/>
        </w:rPr>
        <w:t xml:space="preserve">. </w:t>
      </w:r>
      <w:r w:rsidR="004D1E51" w:rsidRPr="004D1E51">
        <w:rPr>
          <w:rFonts w:ascii="Arial" w:hAnsi="Arial" w:cs="Arial"/>
          <w:b/>
        </w:rPr>
        <w:t xml:space="preserve">  </w:t>
      </w:r>
      <w:r w:rsidR="00A03CCE" w:rsidRPr="004D1E51">
        <w:rPr>
          <w:rFonts w:ascii="Arial" w:hAnsi="Arial" w:cs="Arial"/>
          <w:b/>
        </w:rPr>
        <w:t>CRITÉRIOS E PRÁTICAS DE SUSTENTABILIDADE</w:t>
      </w:r>
    </w:p>
    <w:p w:rsidR="00A03CCE" w:rsidRPr="004D1E51" w:rsidRDefault="00A03CCE" w:rsidP="0053469F">
      <w:pPr>
        <w:tabs>
          <w:tab w:val="left" w:pos="567"/>
        </w:tabs>
        <w:spacing w:before="120" w:after="120" w:line="360" w:lineRule="auto"/>
        <w:ind w:left="-426" w:right="512"/>
        <w:jc w:val="both"/>
        <w:rPr>
          <w:rFonts w:ascii="Arial" w:hAnsi="Arial" w:cs="Arial"/>
        </w:rPr>
      </w:pPr>
      <w:r w:rsidRPr="004D1E51">
        <w:rPr>
          <w:rFonts w:ascii="Arial" w:hAnsi="Arial" w:cs="Arial"/>
          <w:b/>
        </w:rPr>
        <w:t>1</w:t>
      </w:r>
      <w:r w:rsidR="00321ED9" w:rsidRPr="004D1E51">
        <w:rPr>
          <w:rFonts w:ascii="Arial" w:hAnsi="Arial" w:cs="Arial"/>
          <w:b/>
        </w:rPr>
        <w:t>6</w:t>
      </w:r>
      <w:r w:rsidRPr="004D1E51">
        <w:rPr>
          <w:rFonts w:ascii="Arial" w:hAnsi="Arial" w:cs="Arial"/>
          <w:b/>
        </w:rPr>
        <w:t>.1</w:t>
      </w:r>
      <w:r w:rsidRPr="004D1E51">
        <w:rPr>
          <w:rFonts w:ascii="Arial" w:hAnsi="Arial" w:cs="Arial"/>
        </w:rPr>
        <w:t>. É de extrema relevância que a Contratada sempre observe na contratação, as diretrizes de sustentabilidade ambiental que melhor atendam às exigências ambientais.</w:t>
      </w:r>
    </w:p>
    <w:p w:rsidR="00A03CCE" w:rsidRPr="004D1E51" w:rsidRDefault="00525A50" w:rsidP="0053469F">
      <w:pPr>
        <w:tabs>
          <w:tab w:val="left" w:pos="567"/>
        </w:tabs>
        <w:spacing w:before="120" w:after="120" w:line="360" w:lineRule="auto"/>
        <w:ind w:left="-426" w:right="512"/>
        <w:jc w:val="both"/>
        <w:rPr>
          <w:rFonts w:ascii="Arial" w:hAnsi="Arial" w:cs="Arial"/>
        </w:rPr>
      </w:pPr>
      <w:r w:rsidRPr="004D1E51">
        <w:rPr>
          <w:rFonts w:ascii="Arial" w:hAnsi="Arial" w:cs="Arial"/>
          <w:b/>
        </w:rPr>
        <w:t>1</w:t>
      </w:r>
      <w:r w:rsidR="00321ED9" w:rsidRPr="004D1E51">
        <w:rPr>
          <w:rFonts w:ascii="Arial" w:hAnsi="Arial" w:cs="Arial"/>
          <w:b/>
        </w:rPr>
        <w:t>6</w:t>
      </w:r>
      <w:r w:rsidRPr="004D1E51">
        <w:rPr>
          <w:rFonts w:ascii="Arial" w:hAnsi="Arial" w:cs="Arial"/>
          <w:b/>
        </w:rPr>
        <w:t>.2.</w:t>
      </w:r>
      <w:r w:rsidRPr="004D1E51">
        <w:rPr>
          <w:rFonts w:ascii="Arial" w:hAnsi="Arial" w:cs="Arial"/>
        </w:rPr>
        <w:t xml:space="preserve"> A Contratada</w:t>
      </w:r>
      <w:r w:rsidR="00A03CCE" w:rsidRPr="004D1E51">
        <w:rPr>
          <w:rFonts w:ascii="Arial" w:hAnsi="Arial" w:cs="Arial"/>
        </w:rPr>
        <w:t xml:space="preserve"> deve atender, quando couber, à promoção do desenvolvimento nacional sustentável no cumprimento de diretrizes e critérios de sustentabilidade ambiental, de acordo com art. 255 da Constituição Federal</w:t>
      </w:r>
      <w:r w:rsidR="004D1E51" w:rsidRPr="004D1E51">
        <w:rPr>
          <w:rFonts w:ascii="Arial" w:hAnsi="Arial" w:cs="Arial"/>
        </w:rPr>
        <w:t xml:space="preserve"> de 19</w:t>
      </w:r>
      <w:r w:rsidR="00A03CCE" w:rsidRPr="004D1E51">
        <w:rPr>
          <w:rFonts w:ascii="Arial" w:hAnsi="Arial" w:cs="Arial"/>
        </w:rPr>
        <w:t xml:space="preserve">88, e em </w:t>
      </w:r>
      <w:r w:rsidR="00A03CCE" w:rsidRPr="00736A46">
        <w:rPr>
          <w:rFonts w:ascii="Arial" w:hAnsi="Arial" w:cs="Arial"/>
        </w:rPr>
        <w:t xml:space="preserve">conformidade </w:t>
      </w:r>
      <w:r w:rsidR="00F13313" w:rsidRPr="00736A46">
        <w:rPr>
          <w:rFonts w:ascii="Arial" w:hAnsi="Arial" w:cs="Arial"/>
        </w:rPr>
        <w:t xml:space="preserve">com </w:t>
      </w:r>
      <w:r w:rsidR="00F13313" w:rsidRPr="00F13313">
        <w:rPr>
          <w:rFonts w:ascii="Arial" w:hAnsi="Arial" w:cs="Arial"/>
        </w:rPr>
        <w:t xml:space="preserve">a </w:t>
      </w:r>
      <w:r w:rsidR="004D1E51" w:rsidRPr="00F13313">
        <w:rPr>
          <w:rFonts w:ascii="Arial" w:hAnsi="Arial" w:cs="Arial"/>
        </w:rPr>
        <w:t>L</w:t>
      </w:r>
      <w:r w:rsidR="00A03CCE" w:rsidRPr="00F13313">
        <w:rPr>
          <w:rFonts w:ascii="Arial" w:hAnsi="Arial" w:cs="Arial"/>
        </w:rPr>
        <w:t xml:space="preserve">ei 8.666/93 </w:t>
      </w:r>
      <w:r w:rsidR="00A03CCE" w:rsidRPr="004D1E51">
        <w:rPr>
          <w:rFonts w:ascii="Arial" w:hAnsi="Arial" w:cs="Arial"/>
        </w:rPr>
        <w:t>e conforme orientações do Cap. III - DOS BENS E SERVIÇOS - art. 5° da IN n°01/2010 (Compras Sustentáveis).</w:t>
      </w:r>
    </w:p>
    <w:p w:rsidR="009163C1" w:rsidRPr="004D1E51" w:rsidRDefault="009163C1" w:rsidP="0053469F">
      <w:pPr>
        <w:tabs>
          <w:tab w:val="left" w:pos="567"/>
        </w:tabs>
        <w:spacing w:before="120" w:after="120" w:line="360" w:lineRule="auto"/>
        <w:ind w:left="-426" w:right="512"/>
        <w:jc w:val="both"/>
        <w:rPr>
          <w:rFonts w:ascii="Arial" w:hAnsi="Arial" w:cs="Arial"/>
          <w:lang w:val="pt-BR"/>
        </w:rPr>
      </w:pPr>
    </w:p>
    <w:p w:rsidR="002B7CAE" w:rsidRPr="004D1E51" w:rsidRDefault="002B7CAE" w:rsidP="0053469F">
      <w:pPr>
        <w:tabs>
          <w:tab w:val="left" w:pos="-284"/>
        </w:tabs>
        <w:spacing w:before="120" w:after="120" w:line="360" w:lineRule="auto"/>
        <w:ind w:left="-426" w:right="512"/>
        <w:jc w:val="both"/>
        <w:rPr>
          <w:rFonts w:ascii="Arial" w:hAnsi="Arial" w:cs="Arial"/>
          <w:b/>
          <w:lang w:val="pt-BR"/>
        </w:rPr>
      </w:pPr>
      <w:r w:rsidRPr="004D1E51">
        <w:rPr>
          <w:rFonts w:ascii="Arial" w:hAnsi="Arial" w:cs="Arial"/>
          <w:b/>
          <w:lang w:val="pt-BR"/>
        </w:rPr>
        <w:t>1</w:t>
      </w:r>
      <w:r w:rsidR="00760E0B" w:rsidRPr="004D1E51">
        <w:rPr>
          <w:rFonts w:ascii="Arial" w:hAnsi="Arial" w:cs="Arial"/>
          <w:b/>
          <w:lang w:val="pt-BR"/>
        </w:rPr>
        <w:t>7</w:t>
      </w:r>
      <w:r w:rsidRPr="004D1E51">
        <w:rPr>
          <w:rFonts w:ascii="Arial" w:hAnsi="Arial" w:cs="Arial"/>
          <w:b/>
          <w:lang w:val="pt-BR"/>
        </w:rPr>
        <w:t xml:space="preserve">. </w:t>
      </w:r>
      <w:r w:rsidR="004D1E51" w:rsidRPr="004D1E51">
        <w:rPr>
          <w:rFonts w:ascii="Arial" w:hAnsi="Arial" w:cs="Arial"/>
          <w:b/>
          <w:lang w:val="pt-BR"/>
        </w:rPr>
        <w:t xml:space="preserve">  </w:t>
      </w:r>
      <w:r w:rsidRPr="004D1E51">
        <w:rPr>
          <w:rFonts w:ascii="Arial" w:hAnsi="Arial" w:cs="Arial"/>
          <w:b/>
          <w:lang w:val="pt-BR"/>
        </w:rPr>
        <w:t>R</w:t>
      </w:r>
      <w:r w:rsidR="00A03CCE" w:rsidRPr="004D1E51">
        <w:rPr>
          <w:rFonts w:ascii="Arial" w:hAnsi="Arial" w:cs="Arial"/>
          <w:b/>
          <w:lang w:val="pt-BR"/>
        </w:rPr>
        <w:t>EAJUSTE</w:t>
      </w:r>
    </w:p>
    <w:p w:rsidR="00490B18" w:rsidRPr="004D1E51" w:rsidRDefault="002B7CAE" w:rsidP="0053469F">
      <w:pPr>
        <w:tabs>
          <w:tab w:val="left" w:pos="-284"/>
        </w:tabs>
        <w:spacing w:before="120" w:after="120" w:line="360" w:lineRule="auto"/>
        <w:ind w:left="-426" w:right="512"/>
        <w:jc w:val="both"/>
        <w:rPr>
          <w:rFonts w:ascii="Arial" w:hAnsi="Arial" w:cs="Arial"/>
          <w:b/>
          <w:lang w:val="pt-BR"/>
        </w:rPr>
      </w:pPr>
      <w:r w:rsidRPr="004D1E51">
        <w:rPr>
          <w:rFonts w:ascii="Arial" w:hAnsi="Arial" w:cs="Arial"/>
          <w:b/>
          <w:lang w:val="pt-BR"/>
        </w:rPr>
        <w:t>1</w:t>
      </w:r>
      <w:r w:rsidR="00760E0B" w:rsidRPr="004D1E51">
        <w:rPr>
          <w:rFonts w:ascii="Arial" w:hAnsi="Arial" w:cs="Arial"/>
          <w:b/>
          <w:lang w:val="pt-BR"/>
        </w:rPr>
        <w:t>7</w:t>
      </w:r>
      <w:r w:rsidRPr="004D1E51">
        <w:rPr>
          <w:rFonts w:ascii="Arial" w:hAnsi="Arial" w:cs="Arial"/>
          <w:b/>
          <w:lang w:val="pt-BR"/>
        </w:rPr>
        <w:t>.1.</w:t>
      </w:r>
      <w:r w:rsidR="004D1E51" w:rsidRPr="004D1E51">
        <w:rPr>
          <w:rFonts w:ascii="Arial" w:hAnsi="Arial" w:cs="Arial"/>
          <w:b/>
          <w:lang w:val="pt-BR"/>
        </w:rPr>
        <w:t xml:space="preserve"> </w:t>
      </w:r>
      <w:r w:rsidR="00490B18" w:rsidRPr="004D1E51">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 INCC-DI/FGV (Índice Nacional da Construção Civil da Fundação Getúlio Vargas), adotando-se a seguinte metodologia de cálculo:</w:t>
      </w:r>
    </w:p>
    <w:p w:rsidR="00490B18" w:rsidRPr="004D1E51" w:rsidRDefault="00490B18" w:rsidP="0053469F">
      <w:pPr>
        <w:spacing w:before="120" w:after="120" w:line="360" w:lineRule="auto"/>
        <w:jc w:val="both"/>
        <w:rPr>
          <w:rFonts w:ascii="Arial" w:hAnsi="Arial" w:cs="Arial"/>
        </w:rPr>
      </w:pPr>
      <w:r w:rsidRPr="004D1E51">
        <w:rPr>
          <w:rFonts w:ascii="Arial" w:hAnsi="Arial" w:cs="Arial"/>
        </w:rPr>
        <w:t>Pr = (I/Io) x Po</w:t>
      </w:r>
    </w:p>
    <w:p w:rsidR="00490B18" w:rsidRPr="004D1E51" w:rsidRDefault="00490B18" w:rsidP="0053469F">
      <w:pPr>
        <w:spacing w:before="120" w:after="120" w:line="360" w:lineRule="auto"/>
        <w:jc w:val="both"/>
        <w:rPr>
          <w:rFonts w:ascii="Arial" w:hAnsi="Arial" w:cs="Arial"/>
        </w:rPr>
      </w:pPr>
      <w:r w:rsidRPr="004D1E51">
        <w:rPr>
          <w:rFonts w:ascii="Arial" w:hAnsi="Arial" w:cs="Arial"/>
        </w:rPr>
        <w:t>Onde:</w:t>
      </w:r>
      <w:r w:rsidRPr="004D1E51">
        <w:rPr>
          <w:rFonts w:ascii="Arial" w:hAnsi="Arial" w:cs="Arial"/>
        </w:rPr>
        <w:br/>
        <w:t>Pr = Preço unitário reajustado, por item de serviço;</w:t>
      </w:r>
    </w:p>
    <w:p w:rsidR="00490B18" w:rsidRPr="004D1E51" w:rsidRDefault="00490B18" w:rsidP="0053469F">
      <w:pPr>
        <w:spacing w:before="120" w:after="120" w:line="360" w:lineRule="auto"/>
        <w:jc w:val="both"/>
        <w:rPr>
          <w:rFonts w:ascii="Arial" w:hAnsi="Arial" w:cs="Arial"/>
        </w:rPr>
      </w:pPr>
      <w:r w:rsidRPr="004D1E51">
        <w:rPr>
          <w:rFonts w:ascii="Arial" w:hAnsi="Arial" w:cs="Arial"/>
        </w:rPr>
        <w:t>Po = Preço unitário ofertado pela empresa na proposta, por item de serviço;</w:t>
      </w:r>
    </w:p>
    <w:p w:rsidR="00490B18" w:rsidRPr="004D1E51" w:rsidRDefault="00490B18" w:rsidP="0053469F">
      <w:pPr>
        <w:spacing w:before="120" w:after="120" w:line="360" w:lineRule="auto"/>
        <w:jc w:val="both"/>
        <w:rPr>
          <w:rFonts w:ascii="Arial" w:hAnsi="Arial" w:cs="Arial"/>
        </w:rPr>
      </w:pPr>
      <w:r w:rsidRPr="004D1E51">
        <w:rPr>
          <w:rFonts w:ascii="Arial" w:hAnsi="Arial" w:cs="Arial"/>
        </w:rPr>
        <w:t>I = INCC-DI do mês do reajustamento</w:t>
      </w:r>
    </w:p>
    <w:p w:rsidR="00490B18" w:rsidRPr="004D1E51" w:rsidRDefault="00490B18" w:rsidP="0053469F">
      <w:pPr>
        <w:spacing w:before="120" w:after="120" w:line="360" w:lineRule="auto"/>
        <w:jc w:val="both"/>
        <w:rPr>
          <w:rFonts w:ascii="Arial" w:hAnsi="Arial" w:cs="Arial"/>
        </w:rPr>
      </w:pPr>
      <w:r w:rsidRPr="004D1E51">
        <w:rPr>
          <w:rFonts w:ascii="Arial" w:hAnsi="Arial" w:cs="Arial"/>
        </w:rPr>
        <w:t>Io = INCC-DI do mês da elaboração da proposta ofertada ou do último reajustamento.</w:t>
      </w:r>
    </w:p>
    <w:p w:rsidR="002B7CAE" w:rsidRPr="004D1E51" w:rsidRDefault="002B7CAE" w:rsidP="0053469F">
      <w:pPr>
        <w:tabs>
          <w:tab w:val="left" w:pos="567"/>
        </w:tabs>
        <w:spacing w:before="120" w:after="120" w:line="360" w:lineRule="auto"/>
        <w:ind w:left="-426" w:right="512"/>
        <w:jc w:val="both"/>
        <w:rPr>
          <w:rFonts w:ascii="Arial" w:hAnsi="Arial" w:cs="Arial"/>
          <w:b/>
          <w:lang w:val="pt-BR"/>
        </w:rPr>
      </w:pPr>
    </w:p>
    <w:p w:rsidR="004F7396" w:rsidRPr="004D1E51" w:rsidRDefault="002B7CAE" w:rsidP="0053469F">
      <w:pPr>
        <w:tabs>
          <w:tab w:val="left" w:pos="-284"/>
        </w:tabs>
        <w:spacing w:before="120" w:after="120" w:line="360" w:lineRule="auto"/>
        <w:ind w:left="-426" w:right="566"/>
        <w:jc w:val="both"/>
        <w:rPr>
          <w:rFonts w:ascii="Arial" w:hAnsi="Arial" w:cs="Arial"/>
          <w:b/>
          <w:lang w:val="pt-BR"/>
        </w:rPr>
      </w:pPr>
      <w:r w:rsidRPr="004D1E51">
        <w:rPr>
          <w:rFonts w:ascii="Arial" w:hAnsi="Arial" w:cs="Arial"/>
          <w:b/>
          <w:lang w:val="pt-BR"/>
        </w:rPr>
        <w:t>1</w:t>
      </w:r>
      <w:r w:rsidR="00760E0B" w:rsidRPr="004D1E51">
        <w:rPr>
          <w:rFonts w:ascii="Arial" w:hAnsi="Arial" w:cs="Arial"/>
          <w:b/>
          <w:lang w:val="pt-BR"/>
        </w:rPr>
        <w:t>8</w:t>
      </w:r>
      <w:r w:rsidRPr="004D1E51">
        <w:rPr>
          <w:rFonts w:ascii="Arial" w:hAnsi="Arial" w:cs="Arial"/>
          <w:b/>
          <w:lang w:val="pt-BR"/>
        </w:rPr>
        <w:t>.</w:t>
      </w:r>
      <w:r w:rsidR="004F7396" w:rsidRPr="004D1E51">
        <w:rPr>
          <w:rFonts w:ascii="Arial" w:hAnsi="Arial" w:cs="Arial"/>
          <w:b/>
          <w:lang w:val="pt-BR"/>
        </w:rPr>
        <w:t xml:space="preserve"> </w:t>
      </w:r>
      <w:r w:rsidR="004D1E51">
        <w:rPr>
          <w:rFonts w:ascii="Arial" w:hAnsi="Arial" w:cs="Arial"/>
          <w:b/>
          <w:lang w:val="pt-BR"/>
        </w:rPr>
        <w:t xml:space="preserve">  </w:t>
      </w:r>
      <w:r w:rsidR="004F7396" w:rsidRPr="004D1E51">
        <w:rPr>
          <w:rFonts w:ascii="Arial" w:hAnsi="Arial" w:cs="Arial"/>
          <w:b/>
          <w:lang w:val="pt-BR"/>
        </w:rPr>
        <w:t xml:space="preserve">DAS </w:t>
      </w:r>
      <w:r w:rsidR="00A03CCE" w:rsidRPr="004D1E51">
        <w:rPr>
          <w:rFonts w:ascii="Arial" w:hAnsi="Arial" w:cs="Arial"/>
          <w:b/>
          <w:lang w:val="pt-BR"/>
        </w:rPr>
        <w:t xml:space="preserve">SANÇÕES </w:t>
      </w:r>
    </w:p>
    <w:p w:rsidR="004F7396" w:rsidRPr="004D1E51" w:rsidRDefault="004F7396" w:rsidP="0053469F">
      <w:pPr>
        <w:spacing w:before="120" w:after="120" w:line="360" w:lineRule="auto"/>
        <w:ind w:left="-426" w:right="566"/>
        <w:jc w:val="both"/>
        <w:rPr>
          <w:rFonts w:ascii="Arial" w:hAnsi="Arial" w:cs="Arial"/>
        </w:rPr>
      </w:pPr>
      <w:r w:rsidRPr="004D1E51">
        <w:rPr>
          <w:rFonts w:ascii="Arial" w:hAnsi="Arial" w:cs="Arial"/>
          <w:b/>
        </w:rPr>
        <w:t>1</w:t>
      </w:r>
      <w:r w:rsidR="00760E0B" w:rsidRPr="004D1E51">
        <w:rPr>
          <w:rFonts w:ascii="Arial" w:hAnsi="Arial" w:cs="Arial"/>
          <w:b/>
        </w:rPr>
        <w:t>8</w:t>
      </w:r>
      <w:r w:rsidRPr="004D1E51">
        <w:rPr>
          <w:rFonts w:ascii="Arial" w:hAnsi="Arial" w:cs="Arial"/>
          <w:b/>
        </w:rPr>
        <w:t>.1</w:t>
      </w:r>
      <w:r w:rsidRPr="004D1E51">
        <w:rPr>
          <w:rFonts w:ascii="Arial" w:hAnsi="Arial" w:cs="Arial"/>
        </w:rPr>
        <w:t xml:space="preserve">. Pela inexecução total ou parcial do objeto do contrato, a Administração poderá aplicar ao </w:t>
      </w:r>
      <w:r w:rsidR="004D1E51" w:rsidRPr="004D1E51">
        <w:rPr>
          <w:rFonts w:ascii="Arial" w:hAnsi="Arial" w:cs="Arial"/>
        </w:rPr>
        <w:t>Contratado</w:t>
      </w:r>
      <w:r w:rsidRPr="004D1E51">
        <w:rPr>
          <w:rFonts w:ascii="Arial" w:hAnsi="Arial" w:cs="Arial"/>
        </w:rPr>
        <w:t xml:space="preserve"> as seguintes sanções:</w:t>
      </w:r>
    </w:p>
    <w:p w:rsidR="004F7396" w:rsidRPr="004D1E51" w:rsidRDefault="004F7396" w:rsidP="0053469F">
      <w:pPr>
        <w:pStyle w:val="PargrafodaLista"/>
        <w:spacing w:before="120" w:after="120" w:line="360" w:lineRule="auto"/>
        <w:ind w:left="-426" w:right="566"/>
        <w:rPr>
          <w:rFonts w:ascii="Arial" w:hAnsi="Arial" w:cs="Arial"/>
        </w:rPr>
      </w:pPr>
      <w:r w:rsidRPr="004D1E51">
        <w:rPr>
          <w:rFonts w:ascii="Arial" w:hAnsi="Arial" w:cs="Arial"/>
          <w:b/>
        </w:rPr>
        <w:t>1</w:t>
      </w:r>
      <w:r w:rsidR="00760E0B" w:rsidRPr="004D1E51">
        <w:rPr>
          <w:rFonts w:ascii="Arial" w:hAnsi="Arial" w:cs="Arial"/>
          <w:b/>
        </w:rPr>
        <w:t>8</w:t>
      </w:r>
      <w:r w:rsidRPr="004D1E51">
        <w:rPr>
          <w:rFonts w:ascii="Arial" w:hAnsi="Arial" w:cs="Arial"/>
          <w:b/>
        </w:rPr>
        <w:t>.1.1</w:t>
      </w:r>
      <w:r w:rsidRPr="004D1E51">
        <w:rPr>
          <w:rFonts w:ascii="Arial" w:hAnsi="Arial" w:cs="Arial"/>
        </w:rPr>
        <w:t xml:space="preserve"> </w:t>
      </w:r>
      <w:r w:rsidRPr="004D1E51">
        <w:rPr>
          <w:rFonts w:ascii="Arial" w:hAnsi="Arial" w:cs="Arial"/>
          <w:b/>
        </w:rPr>
        <w:t xml:space="preserve">Advertência, </w:t>
      </w:r>
      <w:r w:rsidRPr="004D1E51">
        <w:rPr>
          <w:rFonts w:ascii="Arial" w:hAnsi="Arial" w:cs="Arial"/>
        </w:rPr>
        <w:t>por faltas leves, assim entendidas aquelas que não acarretem prejuízos significativos para</w:t>
      </w:r>
      <w:r w:rsidR="004D1E51" w:rsidRPr="004D1E51">
        <w:rPr>
          <w:rFonts w:ascii="Arial" w:hAnsi="Arial" w:cs="Arial"/>
        </w:rPr>
        <w:t xml:space="preserve"> a Contratante</w:t>
      </w:r>
      <w:r w:rsidR="00F13313">
        <w:rPr>
          <w:rFonts w:ascii="Arial" w:hAnsi="Arial" w:cs="Arial"/>
        </w:rPr>
        <w:t>:</w:t>
      </w:r>
    </w:p>
    <w:p w:rsidR="004F7396" w:rsidRPr="003822A9" w:rsidRDefault="004F7396" w:rsidP="0053469F">
      <w:pPr>
        <w:spacing w:before="120" w:after="120" w:line="360" w:lineRule="auto"/>
        <w:ind w:left="-426" w:right="566"/>
        <w:jc w:val="both"/>
        <w:rPr>
          <w:rFonts w:ascii="Arial" w:hAnsi="Arial" w:cs="Arial"/>
        </w:rPr>
      </w:pPr>
      <w:r w:rsidRPr="004D1E51">
        <w:rPr>
          <w:rFonts w:ascii="Arial" w:hAnsi="Arial" w:cs="Arial"/>
          <w:b/>
        </w:rPr>
        <w:t>1</w:t>
      </w:r>
      <w:r w:rsidR="00760E0B" w:rsidRPr="004D1E51">
        <w:rPr>
          <w:rFonts w:ascii="Arial" w:hAnsi="Arial" w:cs="Arial"/>
          <w:b/>
        </w:rPr>
        <w:t>8</w:t>
      </w:r>
      <w:r w:rsidRPr="004D1E51">
        <w:rPr>
          <w:rFonts w:ascii="Arial" w:hAnsi="Arial" w:cs="Arial"/>
          <w:b/>
        </w:rPr>
        <w:t>.1.2</w:t>
      </w:r>
      <w:r w:rsidRPr="004D1E51">
        <w:rPr>
          <w:rFonts w:ascii="Arial" w:hAnsi="Arial" w:cs="Arial"/>
        </w:rPr>
        <w:t xml:space="preserve">. </w:t>
      </w:r>
      <w:r w:rsidRPr="004D1E51">
        <w:rPr>
          <w:rFonts w:ascii="Arial" w:hAnsi="Arial" w:cs="Arial"/>
          <w:b/>
        </w:rPr>
        <w:t>Multa moratória</w:t>
      </w:r>
      <w:r w:rsidRPr="004D1E51">
        <w:rPr>
          <w:rFonts w:ascii="Arial" w:hAnsi="Arial" w:cs="Arial"/>
        </w:rPr>
        <w:t xml:space="preserve"> de 0,2% (zero vírgula dois por cento)</w:t>
      </w:r>
      <w:r w:rsidR="004D1E51" w:rsidRPr="004D1E51">
        <w:rPr>
          <w:rFonts w:ascii="Arial" w:hAnsi="Arial" w:cs="Arial"/>
        </w:rPr>
        <w:t xml:space="preserve"> </w:t>
      </w:r>
      <w:r w:rsidRPr="004D1E51">
        <w:rPr>
          <w:rFonts w:ascii="Arial" w:hAnsi="Arial" w:cs="Arial"/>
        </w:rPr>
        <w:t xml:space="preserve">por dia de atraso injustificado sobre o valor </w:t>
      </w:r>
      <w:r w:rsidR="00FE38F6" w:rsidRPr="004D1E51">
        <w:rPr>
          <w:rFonts w:ascii="Arial" w:hAnsi="Arial" w:cs="Arial"/>
        </w:rPr>
        <w:t>da parcela inadimplida</w:t>
      </w:r>
      <w:r w:rsidRPr="004D1E51">
        <w:rPr>
          <w:rFonts w:ascii="Arial" w:hAnsi="Arial" w:cs="Arial"/>
        </w:rPr>
        <w:t xml:space="preserve">, até o limite de 30 (trinta) dias de atraso; </w:t>
      </w:r>
      <w:r w:rsidR="004D1E51" w:rsidRPr="004D1E51">
        <w:rPr>
          <w:rFonts w:ascii="Arial" w:hAnsi="Arial" w:cs="Arial"/>
        </w:rPr>
        <w:t>m</w:t>
      </w:r>
      <w:r w:rsidRPr="004D1E51">
        <w:rPr>
          <w:rFonts w:ascii="Arial" w:hAnsi="Arial" w:cs="Arial"/>
        </w:rPr>
        <w:t>ulta moratória de 0,4%</w:t>
      </w:r>
      <w:r w:rsidR="004D1E51" w:rsidRPr="004D1E51">
        <w:rPr>
          <w:rFonts w:ascii="Arial" w:hAnsi="Arial" w:cs="Arial"/>
        </w:rPr>
        <w:t xml:space="preserve"> </w:t>
      </w:r>
      <w:r w:rsidRPr="004D1E51">
        <w:rPr>
          <w:rFonts w:ascii="Arial" w:hAnsi="Arial" w:cs="Arial"/>
        </w:rPr>
        <w:t>(zero vírgula quatro por cento)</w:t>
      </w:r>
      <w:r w:rsidR="004D1E51" w:rsidRPr="004D1E51">
        <w:rPr>
          <w:rFonts w:ascii="Arial" w:hAnsi="Arial" w:cs="Arial"/>
        </w:rPr>
        <w:t xml:space="preserve"> </w:t>
      </w:r>
      <w:r w:rsidRPr="004D1E51">
        <w:rPr>
          <w:rFonts w:ascii="Arial" w:hAnsi="Arial" w:cs="Arial"/>
        </w:rPr>
        <w:t xml:space="preserve">por dia de atraso injustificado sobre o valor </w:t>
      </w:r>
      <w:r w:rsidR="00FE38F6" w:rsidRPr="004D1E51">
        <w:rPr>
          <w:rFonts w:ascii="Arial" w:hAnsi="Arial" w:cs="Arial"/>
        </w:rPr>
        <w:t>da parcela inadimplida</w:t>
      </w:r>
      <w:r w:rsidRPr="004D1E51">
        <w:rPr>
          <w:rFonts w:ascii="Arial" w:hAnsi="Arial" w:cs="Arial"/>
        </w:rPr>
        <w:t>, do 31º (trigésimo primeiro) ao 60º</w:t>
      </w:r>
      <w:r w:rsidR="004D1E51" w:rsidRPr="004D1E51">
        <w:rPr>
          <w:rFonts w:ascii="Arial" w:hAnsi="Arial" w:cs="Arial"/>
        </w:rPr>
        <w:t xml:space="preserve"> </w:t>
      </w:r>
      <w:r w:rsidRPr="004D1E51">
        <w:rPr>
          <w:rFonts w:ascii="Arial" w:hAnsi="Arial" w:cs="Arial"/>
        </w:rPr>
        <w:t>(sexagésimo) dia de atraso. Multa moratória de 0,6% (zero vírgula seis por cento)</w:t>
      </w:r>
      <w:r w:rsidR="004D1E51" w:rsidRPr="004D1E51">
        <w:rPr>
          <w:rFonts w:ascii="Arial" w:hAnsi="Arial" w:cs="Arial"/>
        </w:rPr>
        <w:t xml:space="preserve"> </w:t>
      </w:r>
      <w:r w:rsidRPr="004D1E51">
        <w:rPr>
          <w:rFonts w:ascii="Arial" w:hAnsi="Arial" w:cs="Arial"/>
        </w:rPr>
        <w:t xml:space="preserve">por dia de atraso injustificado sobre o valor </w:t>
      </w:r>
      <w:r w:rsidR="00FE38F6" w:rsidRPr="004D1E51">
        <w:rPr>
          <w:rFonts w:ascii="Arial" w:hAnsi="Arial" w:cs="Arial"/>
        </w:rPr>
        <w:t>da parcela inadimplida</w:t>
      </w:r>
      <w:r w:rsidRPr="004D1E51">
        <w:rPr>
          <w:rFonts w:ascii="Arial" w:hAnsi="Arial" w:cs="Arial"/>
        </w:rPr>
        <w:t>, do 61º</w:t>
      </w:r>
      <w:r w:rsidR="004D1E51" w:rsidRPr="004D1E51">
        <w:rPr>
          <w:rFonts w:ascii="Arial" w:hAnsi="Arial" w:cs="Arial"/>
        </w:rPr>
        <w:t xml:space="preserve"> </w:t>
      </w:r>
      <w:r w:rsidRPr="004D1E51">
        <w:rPr>
          <w:rFonts w:ascii="Arial" w:hAnsi="Arial" w:cs="Arial"/>
        </w:rPr>
        <w:t xml:space="preserve">(sexagésimo primeiro) dia em diante, até o limite máximo de 150 </w:t>
      </w:r>
      <w:r w:rsidR="004D1E51" w:rsidRPr="004D1E51">
        <w:rPr>
          <w:rFonts w:ascii="Arial" w:hAnsi="Arial" w:cs="Arial"/>
        </w:rPr>
        <w:t>(</w:t>
      </w:r>
      <w:r w:rsidR="004D1E51" w:rsidRPr="00F13313">
        <w:rPr>
          <w:rFonts w:ascii="Arial" w:hAnsi="Arial" w:cs="Arial"/>
        </w:rPr>
        <w:t>cento e cinquenta</w:t>
      </w:r>
      <w:r w:rsidR="004D1E51" w:rsidRPr="004D1E51">
        <w:rPr>
          <w:rFonts w:ascii="Arial" w:hAnsi="Arial" w:cs="Arial"/>
          <w:color w:val="4F81BD" w:themeColor="accent1"/>
        </w:rPr>
        <w:t>)</w:t>
      </w:r>
      <w:r w:rsidR="004D1E51" w:rsidRPr="004D1E51">
        <w:rPr>
          <w:rFonts w:ascii="Arial" w:hAnsi="Arial" w:cs="Arial"/>
        </w:rPr>
        <w:t xml:space="preserve"> </w:t>
      </w:r>
      <w:r w:rsidRPr="003822A9">
        <w:rPr>
          <w:rFonts w:ascii="Arial" w:hAnsi="Arial" w:cs="Arial"/>
        </w:rPr>
        <w:t>dias, sem prejuízo das demais penalidades;</w:t>
      </w:r>
    </w:p>
    <w:p w:rsidR="004F7396" w:rsidRPr="003822A9" w:rsidRDefault="004F7396" w:rsidP="0053469F">
      <w:pPr>
        <w:spacing w:before="120" w:after="120" w:line="360" w:lineRule="auto"/>
        <w:ind w:left="-426" w:right="566"/>
        <w:jc w:val="both"/>
        <w:rPr>
          <w:rFonts w:ascii="Arial" w:hAnsi="Arial" w:cs="Arial"/>
        </w:rPr>
      </w:pPr>
      <w:r w:rsidRPr="003822A9">
        <w:rPr>
          <w:rFonts w:ascii="Arial" w:hAnsi="Arial" w:cs="Arial"/>
          <w:b/>
        </w:rPr>
        <w:t>1</w:t>
      </w:r>
      <w:r w:rsidR="00760E0B" w:rsidRPr="003822A9">
        <w:rPr>
          <w:rFonts w:ascii="Arial" w:hAnsi="Arial" w:cs="Arial"/>
          <w:b/>
        </w:rPr>
        <w:t>8</w:t>
      </w:r>
      <w:r w:rsidRPr="003822A9">
        <w:rPr>
          <w:rFonts w:ascii="Arial" w:hAnsi="Arial" w:cs="Arial"/>
          <w:b/>
        </w:rPr>
        <w:t>.1.3. Multa compensatória</w:t>
      </w:r>
      <w:r w:rsidRPr="003822A9">
        <w:rPr>
          <w:rFonts w:ascii="Arial" w:hAnsi="Arial" w:cs="Arial"/>
        </w:rPr>
        <w:t xml:space="preserve"> de 5% (cinco por cento)</w:t>
      </w:r>
      <w:r w:rsidR="003822A9" w:rsidRPr="003822A9">
        <w:rPr>
          <w:rFonts w:ascii="Arial" w:hAnsi="Arial" w:cs="Arial"/>
        </w:rPr>
        <w:t xml:space="preserve"> </w:t>
      </w:r>
      <w:r w:rsidRPr="003822A9">
        <w:rPr>
          <w:rFonts w:ascii="Arial" w:hAnsi="Arial" w:cs="Arial"/>
        </w:rPr>
        <w:t>sobre o valor total do contrato, no caso de inexecução total do objeto;</w:t>
      </w:r>
    </w:p>
    <w:p w:rsidR="004F7396" w:rsidRPr="003822A9" w:rsidRDefault="004F7396" w:rsidP="0053469F">
      <w:pPr>
        <w:pStyle w:val="PargrafodaLista"/>
        <w:tabs>
          <w:tab w:val="left" w:pos="1418"/>
        </w:tabs>
        <w:spacing w:before="120" w:after="120" w:line="360" w:lineRule="auto"/>
        <w:ind w:left="-426" w:right="566"/>
        <w:rPr>
          <w:rFonts w:ascii="Arial" w:hAnsi="Arial" w:cs="Arial"/>
        </w:rPr>
      </w:pPr>
      <w:r w:rsidRPr="003822A9">
        <w:rPr>
          <w:rFonts w:ascii="Arial" w:hAnsi="Arial" w:cs="Arial"/>
          <w:b/>
        </w:rPr>
        <w:t>1</w:t>
      </w:r>
      <w:r w:rsidR="00760E0B" w:rsidRPr="003822A9">
        <w:rPr>
          <w:rFonts w:ascii="Arial" w:hAnsi="Arial" w:cs="Arial"/>
          <w:b/>
        </w:rPr>
        <w:t>8</w:t>
      </w:r>
      <w:r w:rsidRPr="003822A9">
        <w:rPr>
          <w:rFonts w:ascii="Arial" w:hAnsi="Arial" w:cs="Arial"/>
          <w:b/>
        </w:rPr>
        <w:t>.1.4.</w:t>
      </w:r>
      <w:r w:rsidRPr="003822A9">
        <w:rPr>
          <w:rFonts w:ascii="Arial" w:hAnsi="Arial" w:cs="Arial"/>
        </w:rPr>
        <w:t xml:space="preserve"> Em caso de inexecução parcial, a multa compensatória, no mesmo percentual do subitem acima, será aplicada de forma proporcional à obrigação inadimplida;</w:t>
      </w:r>
    </w:p>
    <w:p w:rsidR="004F7396" w:rsidRPr="003822A9" w:rsidRDefault="004F7396" w:rsidP="0053469F">
      <w:pPr>
        <w:tabs>
          <w:tab w:val="left" w:pos="709"/>
          <w:tab w:val="left" w:pos="895"/>
        </w:tabs>
        <w:spacing w:before="120" w:after="120" w:line="360" w:lineRule="auto"/>
        <w:ind w:left="-426" w:right="566"/>
        <w:jc w:val="both"/>
        <w:rPr>
          <w:rFonts w:ascii="Arial" w:hAnsi="Arial" w:cs="Arial"/>
        </w:rPr>
      </w:pPr>
      <w:r w:rsidRPr="003822A9">
        <w:rPr>
          <w:rFonts w:ascii="Arial" w:hAnsi="Arial" w:cs="Arial"/>
          <w:b/>
        </w:rPr>
        <w:t>1</w:t>
      </w:r>
      <w:r w:rsidR="00760E0B" w:rsidRPr="003822A9">
        <w:rPr>
          <w:rFonts w:ascii="Arial" w:hAnsi="Arial" w:cs="Arial"/>
          <w:b/>
        </w:rPr>
        <w:t>8</w:t>
      </w:r>
      <w:r w:rsidRPr="003822A9">
        <w:rPr>
          <w:rFonts w:ascii="Arial" w:hAnsi="Arial" w:cs="Arial"/>
          <w:b/>
        </w:rPr>
        <w:t>.1.5</w:t>
      </w:r>
      <w:r w:rsidRPr="003822A9">
        <w:rPr>
          <w:rFonts w:ascii="Arial" w:hAnsi="Arial" w:cs="Arial"/>
        </w:rPr>
        <w:t xml:space="preserve">. </w:t>
      </w:r>
      <w:r w:rsidRPr="003822A9">
        <w:rPr>
          <w:rFonts w:ascii="Arial" w:hAnsi="Arial" w:cs="Arial"/>
          <w:b/>
        </w:rPr>
        <w:t>Suspensão de licitar e impedimento de contratar</w:t>
      </w:r>
      <w:r w:rsidRPr="003822A9">
        <w:rPr>
          <w:rFonts w:ascii="Arial" w:hAnsi="Arial" w:cs="Arial"/>
        </w:rPr>
        <w:t xml:space="preserve"> com o órgão, entidade ou unidade administrativa pela qual a Administração Pública opera e atua concretamente, pelo prazo de até </w:t>
      </w:r>
      <w:r w:rsidR="003822A9" w:rsidRPr="00F13313">
        <w:rPr>
          <w:rFonts w:ascii="Arial" w:hAnsi="Arial" w:cs="Arial"/>
        </w:rPr>
        <w:t>02 (</w:t>
      </w:r>
      <w:r w:rsidRPr="00F13313">
        <w:rPr>
          <w:rFonts w:ascii="Arial" w:hAnsi="Arial" w:cs="Arial"/>
        </w:rPr>
        <w:t>dois</w:t>
      </w:r>
      <w:r w:rsidR="003822A9" w:rsidRPr="00F13313">
        <w:rPr>
          <w:rFonts w:ascii="Arial" w:hAnsi="Arial" w:cs="Arial"/>
        </w:rPr>
        <w:t>)</w:t>
      </w:r>
      <w:r w:rsidRPr="00F13313">
        <w:rPr>
          <w:rFonts w:ascii="Arial" w:hAnsi="Arial" w:cs="Arial"/>
        </w:rPr>
        <w:t xml:space="preserve"> anos</w:t>
      </w:r>
      <w:r w:rsidRPr="003822A9">
        <w:rPr>
          <w:rFonts w:ascii="Arial" w:hAnsi="Arial" w:cs="Arial"/>
        </w:rPr>
        <w:t>; e</w:t>
      </w:r>
    </w:p>
    <w:p w:rsidR="004F7396" w:rsidRPr="003822A9" w:rsidRDefault="004F7396" w:rsidP="0053469F">
      <w:pPr>
        <w:tabs>
          <w:tab w:val="left" w:pos="567"/>
          <w:tab w:val="left" w:pos="895"/>
        </w:tabs>
        <w:spacing w:before="120" w:after="120" w:line="360" w:lineRule="auto"/>
        <w:ind w:left="-426" w:right="566"/>
        <w:jc w:val="both"/>
        <w:rPr>
          <w:rFonts w:ascii="Arial" w:hAnsi="Arial" w:cs="Arial"/>
        </w:rPr>
      </w:pPr>
      <w:r w:rsidRPr="003822A9">
        <w:rPr>
          <w:rFonts w:ascii="Arial" w:hAnsi="Arial" w:cs="Arial"/>
          <w:b/>
        </w:rPr>
        <w:t>1</w:t>
      </w:r>
      <w:r w:rsidR="00760E0B" w:rsidRPr="003822A9">
        <w:rPr>
          <w:rFonts w:ascii="Arial" w:hAnsi="Arial" w:cs="Arial"/>
          <w:b/>
        </w:rPr>
        <w:t>8</w:t>
      </w:r>
      <w:r w:rsidRPr="003822A9">
        <w:rPr>
          <w:rFonts w:ascii="Arial" w:hAnsi="Arial" w:cs="Arial"/>
          <w:b/>
        </w:rPr>
        <w:t>.1.6.</w:t>
      </w:r>
      <w:r w:rsidRPr="003822A9">
        <w:rPr>
          <w:rFonts w:ascii="Arial" w:hAnsi="Arial" w:cs="Arial"/>
        </w:rPr>
        <w:t xml:space="preserve"> </w:t>
      </w:r>
      <w:r w:rsidRPr="003822A9">
        <w:rPr>
          <w:rFonts w:ascii="Arial" w:hAnsi="Arial" w:cs="Arial"/>
          <w:b/>
        </w:rPr>
        <w:t>Declaração de inidoneidade para licitar ou contratar</w:t>
      </w:r>
      <w:r w:rsidRPr="003822A9">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760E0B" w:rsidRPr="001B00C1">
        <w:rPr>
          <w:rFonts w:ascii="Arial" w:hAnsi="Arial" w:cs="Arial"/>
          <w:b/>
        </w:rPr>
        <w:t>8</w:t>
      </w:r>
      <w:r w:rsidRPr="001B00C1">
        <w:rPr>
          <w:rFonts w:ascii="Arial" w:hAnsi="Arial" w:cs="Arial"/>
          <w:b/>
        </w:rPr>
        <w:t>.1.7.</w:t>
      </w:r>
      <w:r w:rsidRPr="001B00C1">
        <w:rPr>
          <w:rFonts w:ascii="Arial" w:hAnsi="Arial" w:cs="Arial"/>
        </w:rPr>
        <w:t xml:space="preserve"> As sanções previstas nos subitens </w:t>
      </w:r>
      <w:r w:rsidRPr="001B00C1">
        <w:rPr>
          <w:rFonts w:ascii="Arial" w:hAnsi="Arial" w:cs="Arial"/>
          <w:b/>
        </w:rPr>
        <w:t>1</w:t>
      </w:r>
      <w:r w:rsidR="00760E0B" w:rsidRPr="001B00C1">
        <w:rPr>
          <w:rFonts w:ascii="Arial" w:hAnsi="Arial" w:cs="Arial"/>
          <w:b/>
        </w:rPr>
        <w:t>8</w:t>
      </w:r>
      <w:r w:rsidRPr="001B00C1">
        <w:rPr>
          <w:rFonts w:ascii="Arial" w:hAnsi="Arial" w:cs="Arial"/>
          <w:b/>
        </w:rPr>
        <w:t>.1.1, 1</w:t>
      </w:r>
      <w:r w:rsidR="00760E0B" w:rsidRPr="001B00C1">
        <w:rPr>
          <w:rFonts w:ascii="Arial" w:hAnsi="Arial" w:cs="Arial"/>
          <w:b/>
        </w:rPr>
        <w:t>8</w:t>
      </w:r>
      <w:r w:rsidRPr="001B00C1">
        <w:rPr>
          <w:rFonts w:ascii="Arial" w:hAnsi="Arial" w:cs="Arial"/>
          <w:b/>
        </w:rPr>
        <w:t>.1.5</w:t>
      </w:r>
      <w:r w:rsidRPr="001B00C1">
        <w:rPr>
          <w:rFonts w:ascii="Arial" w:hAnsi="Arial" w:cs="Arial"/>
        </w:rPr>
        <w:t xml:space="preserve"> e </w:t>
      </w:r>
      <w:r w:rsidRPr="001B00C1">
        <w:rPr>
          <w:rFonts w:ascii="Arial" w:hAnsi="Arial" w:cs="Arial"/>
          <w:b/>
        </w:rPr>
        <w:t>1</w:t>
      </w:r>
      <w:r w:rsidR="00760E0B" w:rsidRPr="001B00C1">
        <w:rPr>
          <w:rFonts w:ascii="Arial" w:hAnsi="Arial" w:cs="Arial"/>
          <w:b/>
        </w:rPr>
        <w:t>8</w:t>
      </w:r>
      <w:r w:rsidRPr="001B00C1">
        <w:rPr>
          <w:rFonts w:ascii="Arial" w:hAnsi="Arial" w:cs="Arial"/>
          <w:b/>
        </w:rPr>
        <w:t>.1.</w:t>
      </w:r>
      <w:r w:rsidR="003757F5" w:rsidRPr="001B00C1">
        <w:rPr>
          <w:rFonts w:ascii="Arial" w:hAnsi="Arial" w:cs="Arial"/>
          <w:b/>
        </w:rPr>
        <w:t>6</w:t>
      </w:r>
      <w:r w:rsidR="003757F5" w:rsidRPr="001B00C1">
        <w:rPr>
          <w:rFonts w:ascii="Arial" w:hAnsi="Arial" w:cs="Arial"/>
        </w:rPr>
        <w:t>.</w:t>
      </w:r>
      <w:r w:rsidRPr="001B00C1">
        <w:rPr>
          <w:rFonts w:ascii="Arial" w:hAnsi="Arial" w:cs="Arial"/>
        </w:rPr>
        <w:t xml:space="preserve"> poderão ser aplicadas ao </w:t>
      </w:r>
      <w:r w:rsidR="001B00C1" w:rsidRPr="001B00C1">
        <w:rPr>
          <w:rFonts w:ascii="Arial" w:hAnsi="Arial" w:cs="Arial"/>
        </w:rPr>
        <w:t>Contratado</w:t>
      </w:r>
      <w:r w:rsidRPr="001B00C1">
        <w:rPr>
          <w:rFonts w:ascii="Arial" w:hAnsi="Arial" w:cs="Arial"/>
        </w:rPr>
        <w:t xml:space="preserve"> juntamente com as de multa</w:t>
      </w:r>
      <w:r w:rsidR="001B00C1" w:rsidRPr="001B00C1">
        <w:rPr>
          <w:rFonts w:ascii="Arial" w:hAnsi="Arial" w:cs="Arial"/>
        </w:rPr>
        <w:t>s</w:t>
      </w:r>
      <w:r w:rsidRPr="001B00C1">
        <w:rPr>
          <w:rFonts w:ascii="Arial" w:hAnsi="Arial" w:cs="Arial"/>
        </w:rPr>
        <w:t>, descontando-a dos pagamentos a serem efetuados.</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760E0B" w:rsidRPr="001B00C1">
        <w:rPr>
          <w:rFonts w:ascii="Arial" w:hAnsi="Arial" w:cs="Arial"/>
          <w:b/>
        </w:rPr>
        <w:t>8</w:t>
      </w:r>
      <w:r w:rsidRPr="001B00C1">
        <w:rPr>
          <w:rFonts w:ascii="Arial" w:hAnsi="Arial" w:cs="Arial"/>
          <w:b/>
        </w:rPr>
        <w:t>.2</w:t>
      </w:r>
      <w:r w:rsidRPr="001B00C1">
        <w:rPr>
          <w:rFonts w:ascii="Arial" w:hAnsi="Arial" w:cs="Arial"/>
        </w:rPr>
        <w:t>. Também ficam sujeitas às penalidades do art. 87, III e IV da Lei nº 8.666, de 1993, as empresas ou profissionais que:</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760E0B" w:rsidRPr="001B00C1">
        <w:rPr>
          <w:rFonts w:ascii="Arial" w:hAnsi="Arial" w:cs="Arial"/>
          <w:b/>
        </w:rPr>
        <w:t>8</w:t>
      </w:r>
      <w:r w:rsidRPr="001B00C1">
        <w:rPr>
          <w:rFonts w:ascii="Arial" w:hAnsi="Arial" w:cs="Arial"/>
          <w:b/>
        </w:rPr>
        <w:t>.2.1</w:t>
      </w:r>
      <w:r w:rsidRPr="001B00C1">
        <w:rPr>
          <w:rFonts w:ascii="Arial" w:hAnsi="Arial" w:cs="Arial"/>
        </w:rPr>
        <w:t>. Tenham sofrido condenação definitiva por praticar, por meio dolosos, fraude fiscal no recolhimento de quaisquer tributos;</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760E0B" w:rsidRPr="001B00C1">
        <w:rPr>
          <w:rFonts w:ascii="Arial" w:hAnsi="Arial" w:cs="Arial"/>
          <w:b/>
        </w:rPr>
        <w:t>8</w:t>
      </w:r>
      <w:r w:rsidRPr="001B00C1">
        <w:rPr>
          <w:rFonts w:ascii="Arial" w:hAnsi="Arial" w:cs="Arial"/>
          <w:b/>
        </w:rPr>
        <w:t>.2.2</w:t>
      </w:r>
      <w:r w:rsidRPr="001B00C1">
        <w:rPr>
          <w:rFonts w:ascii="Arial" w:hAnsi="Arial" w:cs="Arial"/>
        </w:rPr>
        <w:t>.. Tenham praticado atos ilícitos visando a frustrar os objetivos da licitação; e</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760E0B" w:rsidRPr="001B00C1">
        <w:rPr>
          <w:rFonts w:ascii="Arial" w:hAnsi="Arial" w:cs="Arial"/>
          <w:b/>
        </w:rPr>
        <w:t>8</w:t>
      </w:r>
      <w:r w:rsidRPr="001B00C1">
        <w:rPr>
          <w:rFonts w:ascii="Arial" w:hAnsi="Arial" w:cs="Arial"/>
          <w:b/>
        </w:rPr>
        <w:t xml:space="preserve">.2.3. </w:t>
      </w:r>
      <w:r w:rsidRPr="001B00C1">
        <w:rPr>
          <w:rFonts w:ascii="Arial" w:hAnsi="Arial" w:cs="Arial"/>
        </w:rPr>
        <w:t>Demonstrem não possuir idoneidade para contratar com a Administração em virtude de atos ilícitos praticados.</w:t>
      </w:r>
    </w:p>
    <w:p w:rsidR="004F7396" w:rsidRPr="001B00C1" w:rsidRDefault="00760E0B" w:rsidP="0053469F">
      <w:pPr>
        <w:spacing w:before="120" w:after="120" w:line="360" w:lineRule="auto"/>
        <w:ind w:left="-426" w:right="566"/>
        <w:jc w:val="both"/>
        <w:rPr>
          <w:rFonts w:ascii="Arial" w:hAnsi="Arial" w:cs="Arial"/>
        </w:rPr>
      </w:pPr>
      <w:r w:rsidRPr="001B00C1">
        <w:rPr>
          <w:rFonts w:ascii="Arial" w:hAnsi="Arial" w:cs="Arial"/>
          <w:b/>
        </w:rPr>
        <w:t>18</w:t>
      </w:r>
      <w:r w:rsidR="004F7396" w:rsidRPr="001B00C1">
        <w:rPr>
          <w:rFonts w:ascii="Arial" w:hAnsi="Arial" w:cs="Arial"/>
          <w:b/>
        </w:rPr>
        <w:t>.3.</w:t>
      </w:r>
      <w:r w:rsidR="004F7396" w:rsidRPr="001B00C1">
        <w:rPr>
          <w:rFonts w:ascii="Arial" w:hAnsi="Arial" w:cs="Arial"/>
        </w:rPr>
        <w:t xml:space="preserve"> A aplicação de qualquer das penalidades previstas realizar-se-á em processo administrativo que assegurará o contraditório e a ampla defesa à </w:t>
      </w:r>
      <w:r w:rsidR="001B00C1" w:rsidRPr="001B00C1">
        <w:rPr>
          <w:rFonts w:ascii="Arial" w:hAnsi="Arial" w:cs="Arial"/>
        </w:rPr>
        <w:t>Contratada</w:t>
      </w:r>
      <w:r w:rsidR="004F7396" w:rsidRPr="001B00C1">
        <w:rPr>
          <w:rFonts w:ascii="Arial" w:hAnsi="Arial" w:cs="Arial"/>
        </w:rPr>
        <w:t>, observando-se o procedimento previsto na Lei n 8.666/93.</w:t>
      </w:r>
    </w:p>
    <w:p w:rsidR="004F7396" w:rsidRPr="001B00C1" w:rsidRDefault="004F7396" w:rsidP="0053469F">
      <w:pPr>
        <w:spacing w:before="120" w:after="120" w:line="360" w:lineRule="auto"/>
        <w:ind w:left="-426" w:right="566"/>
        <w:jc w:val="both"/>
        <w:rPr>
          <w:rFonts w:ascii="Arial" w:hAnsi="Arial" w:cs="Arial"/>
        </w:rPr>
      </w:pPr>
      <w:r w:rsidRPr="001B00C1">
        <w:rPr>
          <w:rFonts w:ascii="Arial" w:hAnsi="Arial" w:cs="Arial"/>
          <w:b/>
        </w:rPr>
        <w:t>1</w:t>
      </w:r>
      <w:r w:rsidR="00FE38F6" w:rsidRPr="001B00C1">
        <w:rPr>
          <w:rFonts w:ascii="Arial" w:hAnsi="Arial" w:cs="Arial"/>
          <w:b/>
        </w:rPr>
        <w:t>8</w:t>
      </w:r>
      <w:r w:rsidR="00C20CAF" w:rsidRPr="001B00C1">
        <w:rPr>
          <w:rFonts w:ascii="Arial" w:hAnsi="Arial" w:cs="Arial"/>
          <w:b/>
        </w:rPr>
        <w:t>.4</w:t>
      </w:r>
      <w:r w:rsidR="00C20CAF" w:rsidRPr="001B00C1">
        <w:rPr>
          <w:rFonts w:ascii="Arial" w:hAnsi="Arial" w:cs="Arial"/>
        </w:rPr>
        <w:t>.</w:t>
      </w:r>
      <w:r w:rsidRPr="001B00C1">
        <w:rPr>
          <w:rFonts w:ascii="Arial" w:hAnsi="Arial" w:cs="Arial"/>
        </w:rPr>
        <w:t xml:space="preserve"> Caso a </w:t>
      </w:r>
      <w:r w:rsidR="001B00C1" w:rsidRPr="001B00C1">
        <w:rPr>
          <w:rFonts w:ascii="Arial" w:hAnsi="Arial" w:cs="Arial"/>
        </w:rPr>
        <w:t>Contratante</w:t>
      </w:r>
      <w:r w:rsidRPr="001B00C1">
        <w:rPr>
          <w:rFonts w:ascii="Arial" w:hAnsi="Arial" w:cs="Arial"/>
        </w:rPr>
        <w:t xml:space="preserve"> determine, a multa deverá ser recolhida no prazo máximo de </w:t>
      </w:r>
      <w:r w:rsidRPr="00736A46">
        <w:rPr>
          <w:rFonts w:ascii="Arial" w:hAnsi="Arial" w:cs="Arial"/>
        </w:rPr>
        <w:t xml:space="preserve">30 </w:t>
      </w:r>
      <w:r w:rsidR="001B00C1" w:rsidRPr="00736A46">
        <w:rPr>
          <w:rFonts w:ascii="Arial" w:hAnsi="Arial" w:cs="Arial"/>
        </w:rPr>
        <w:t xml:space="preserve">(trinta) </w:t>
      </w:r>
      <w:r w:rsidRPr="001B00C1">
        <w:rPr>
          <w:rFonts w:ascii="Arial" w:hAnsi="Arial" w:cs="Arial"/>
        </w:rPr>
        <w:t>dias corridos, a contar da data do recebimento da comunicação enviada pela autoridade competente.</w:t>
      </w:r>
    </w:p>
    <w:p w:rsidR="004F7396" w:rsidRPr="001B00C1" w:rsidRDefault="00C20CAF" w:rsidP="0053469F">
      <w:pPr>
        <w:tabs>
          <w:tab w:val="left" w:pos="567"/>
        </w:tabs>
        <w:spacing w:before="120" w:after="120" w:line="360" w:lineRule="auto"/>
        <w:ind w:left="-426" w:right="566"/>
        <w:jc w:val="both"/>
        <w:rPr>
          <w:rFonts w:ascii="Arial" w:hAnsi="Arial" w:cs="Arial"/>
        </w:rPr>
      </w:pPr>
      <w:r w:rsidRPr="001B00C1">
        <w:rPr>
          <w:rFonts w:ascii="Arial" w:hAnsi="Arial" w:cs="Arial"/>
          <w:b/>
        </w:rPr>
        <w:t>1</w:t>
      </w:r>
      <w:r w:rsidR="00FE38F6" w:rsidRPr="001B00C1">
        <w:rPr>
          <w:rFonts w:ascii="Arial" w:hAnsi="Arial" w:cs="Arial"/>
          <w:b/>
        </w:rPr>
        <w:t>8</w:t>
      </w:r>
      <w:r w:rsidRPr="001B00C1">
        <w:rPr>
          <w:rFonts w:ascii="Arial" w:hAnsi="Arial" w:cs="Arial"/>
          <w:b/>
        </w:rPr>
        <w:t>.5.</w:t>
      </w:r>
      <w:r w:rsidR="004F7396" w:rsidRPr="001B00C1">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B77870" w:rsidRDefault="00C20CAF" w:rsidP="0053469F">
      <w:pPr>
        <w:spacing w:before="120" w:after="120" w:line="360" w:lineRule="auto"/>
        <w:ind w:left="-426" w:right="566"/>
        <w:jc w:val="both"/>
        <w:rPr>
          <w:rFonts w:ascii="Arial" w:hAnsi="Arial" w:cs="Arial"/>
          <w:color w:val="00B0F0"/>
        </w:rPr>
      </w:pPr>
      <w:r w:rsidRPr="001B00C1">
        <w:rPr>
          <w:rFonts w:ascii="Arial" w:hAnsi="Arial" w:cs="Arial"/>
          <w:b/>
        </w:rPr>
        <w:t>1</w:t>
      </w:r>
      <w:r w:rsidR="00FE38F6" w:rsidRPr="001B00C1">
        <w:rPr>
          <w:rFonts w:ascii="Arial" w:hAnsi="Arial" w:cs="Arial"/>
          <w:b/>
        </w:rPr>
        <w:t>8</w:t>
      </w:r>
      <w:r w:rsidRPr="001B00C1">
        <w:rPr>
          <w:rFonts w:ascii="Arial" w:hAnsi="Arial" w:cs="Arial"/>
          <w:b/>
        </w:rPr>
        <w:t>.6.</w:t>
      </w:r>
      <w:r w:rsidR="004F7396" w:rsidRPr="001B00C1">
        <w:rPr>
          <w:rFonts w:ascii="Arial" w:hAnsi="Arial" w:cs="Arial"/>
        </w:rPr>
        <w:t xml:space="preserve"> As penalidades serão obrigatoriamente registradas no Tribunal de Con</w:t>
      </w:r>
      <w:r w:rsidR="00F13313">
        <w:rPr>
          <w:rFonts w:ascii="Arial" w:hAnsi="Arial" w:cs="Arial"/>
        </w:rPr>
        <w:t xml:space="preserve">tas do Estado do Rio de </w:t>
      </w:r>
      <w:r w:rsidR="00F13313" w:rsidRPr="00736A46">
        <w:rPr>
          <w:rFonts w:ascii="Arial" w:hAnsi="Arial" w:cs="Arial"/>
        </w:rPr>
        <w:t>Janeiro e no SICAF</w:t>
      </w:r>
      <w:r w:rsidR="00736A46">
        <w:rPr>
          <w:rFonts w:ascii="Arial" w:hAnsi="Arial" w:cs="Arial"/>
        </w:rPr>
        <w:t>.</w:t>
      </w:r>
      <w:r w:rsidR="00F13313" w:rsidRPr="00736A46">
        <w:rPr>
          <w:rFonts w:ascii="Arial" w:hAnsi="Arial" w:cs="Arial"/>
        </w:rPr>
        <w:t xml:space="preserve"> </w:t>
      </w:r>
    </w:p>
    <w:p w:rsidR="009163C1" w:rsidRPr="00B77870" w:rsidRDefault="009163C1" w:rsidP="0053469F">
      <w:pPr>
        <w:tabs>
          <w:tab w:val="left" w:pos="567"/>
        </w:tabs>
        <w:spacing w:before="120" w:after="120" w:line="360" w:lineRule="auto"/>
        <w:ind w:left="-426" w:right="566"/>
        <w:jc w:val="both"/>
        <w:rPr>
          <w:rFonts w:ascii="Arial" w:hAnsi="Arial" w:cs="Arial"/>
          <w:color w:val="FF0000"/>
          <w:lang w:val="pt-BR"/>
        </w:rPr>
      </w:pPr>
    </w:p>
    <w:p w:rsidR="00A03CCE" w:rsidRPr="000A1352" w:rsidRDefault="00A03CCE" w:rsidP="0053469F">
      <w:pPr>
        <w:numPr>
          <w:ilvl w:val="0"/>
          <w:numId w:val="40"/>
        </w:numPr>
        <w:tabs>
          <w:tab w:val="left" w:pos="567"/>
        </w:tabs>
        <w:spacing w:before="120" w:after="120" w:line="360" w:lineRule="auto"/>
        <w:ind w:left="-426" w:right="512" w:firstLine="0"/>
        <w:jc w:val="both"/>
        <w:rPr>
          <w:rFonts w:ascii="Arial" w:hAnsi="Arial" w:cs="Arial"/>
          <w:vanish/>
          <w:color w:val="FF0000"/>
          <w:lang w:val="pt-BR"/>
        </w:rPr>
      </w:pPr>
    </w:p>
    <w:p w:rsidR="00A03CCE" w:rsidRPr="000A1352" w:rsidRDefault="00A03CCE" w:rsidP="0053469F">
      <w:pPr>
        <w:numPr>
          <w:ilvl w:val="0"/>
          <w:numId w:val="40"/>
        </w:numPr>
        <w:tabs>
          <w:tab w:val="left" w:pos="567"/>
        </w:tabs>
        <w:spacing w:before="120" w:after="120" w:line="360" w:lineRule="auto"/>
        <w:ind w:left="-426" w:right="512" w:firstLine="0"/>
        <w:jc w:val="both"/>
        <w:rPr>
          <w:rFonts w:ascii="Arial" w:hAnsi="Arial" w:cs="Arial"/>
          <w:vanish/>
          <w:color w:val="FF0000"/>
          <w:lang w:val="pt-BR"/>
        </w:rPr>
      </w:pPr>
    </w:p>
    <w:p w:rsidR="00A03CCE" w:rsidRPr="000A1352" w:rsidRDefault="00A03CCE" w:rsidP="0053469F">
      <w:pPr>
        <w:numPr>
          <w:ilvl w:val="0"/>
          <w:numId w:val="40"/>
        </w:numPr>
        <w:tabs>
          <w:tab w:val="left" w:pos="567"/>
        </w:tabs>
        <w:spacing w:before="120" w:after="120" w:line="360" w:lineRule="auto"/>
        <w:ind w:left="-426" w:right="512" w:firstLine="0"/>
        <w:jc w:val="both"/>
        <w:rPr>
          <w:rFonts w:ascii="Arial" w:hAnsi="Arial" w:cs="Arial"/>
          <w:vanish/>
          <w:color w:val="FF0000"/>
          <w:lang w:val="pt-BR"/>
        </w:rPr>
      </w:pPr>
    </w:p>
    <w:p w:rsidR="00A03CCE" w:rsidRPr="000A1352" w:rsidRDefault="00A03CCE" w:rsidP="0053469F">
      <w:pPr>
        <w:numPr>
          <w:ilvl w:val="0"/>
          <w:numId w:val="40"/>
        </w:numPr>
        <w:tabs>
          <w:tab w:val="left" w:pos="567"/>
        </w:tabs>
        <w:spacing w:before="120" w:after="120" w:line="360" w:lineRule="auto"/>
        <w:ind w:left="-426" w:right="512" w:firstLine="0"/>
        <w:jc w:val="both"/>
        <w:rPr>
          <w:rFonts w:ascii="Arial" w:hAnsi="Arial" w:cs="Arial"/>
          <w:vanish/>
          <w:color w:val="FF0000"/>
          <w:lang w:val="pt-BR"/>
        </w:rPr>
      </w:pPr>
    </w:p>
    <w:p w:rsidR="00A03CCE" w:rsidRPr="00F45FDF" w:rsidRDefault="00C20CAF" w:rsidP="0053469F">
      <w:pPr>
        <w:tabs>
          <w:tab w:val="left" w:pos="-284"/>
        </w:tabs>
        <w:spacing w:before="120" w:after="120" w:line="360" w:lineRule="auto"/>
        <w:ind w:left="-426" w:right="512"/>
        <w:jc w:val="both"/>
        <w:rPr>
          <w:rFonts w:ascii="Arial" w:hAnsi="Arial" w:cs="Arial"/>
          <w:b/>
          <w:lang w:val="pt-BR"/>
        </w:rPr>
      </w:pPr>
      <w:r w:rsidRPr="00F45FDF">
        <w:rPr>
          <w:rFonts w:ascii="Arial" w:hAnsi="Arial" w:cs="Arial"/>
          <w:b/>
          <w:lang w:val="pt-BR"/>
        </w:rPr>
        <w:t>1</w:t>
      </w:r>
      <w:r w:rsidR="00FE38F6" w:rsidRPr="00F45FDF">
        <w:rPr>
          <w:rFonts w:ascii="Arial" w:hAnsi="Arial" w:cs="Arial"/>
          <w:b/>
          <w:lang w:val="pt-BR"/>
        </w:rPr>
        <w:t>9</w:t>
      </w:r>
      <w:r w:rsidRPr="00F45FDF">
        <w:rPr>
          <w:rFonts w:ascii="Arial" w:hAnsi="Arial" w:cs="Arial"/>
          <w:b/>
          <w:lang w:val="pt-BR"/>
        </w:rPr>
        <w:t>.</w:t>
      </w:r>
      <w:r w:rsidR="001B00C1" w:rsidRPr="00F45FDF">
        <w:rPr>
          <w:rFonts w:ascii="Arial" w:hAnsi="Arial" w:cs="Arial"/>
          <w:b/>
          <w:lang w:val="pt-BR"/>
        </w:rPr>
        <w:t xml:space="preserve">   </w:t>
      </w:r>
      <w:r w:rsidR="00A03CCE" w:rsidRPr="00F45FDF">
        <w:rPr>
          <w:rFonts w:ascii="Arial" w:hAnsi="Arial" w:cs="Arial"/>
          <w:b/>
          <w:lang w:val="pt-BR"/>
        </w:rPr>
        <w:t>DA GARANTIA</w:t>
      </w:r>
      <w:r w:rsidR="00E25882" w:rsidRPr="00F45FDF">
        <w:rPr>
          <w:rFonts w:ascii="Arial" w:hAnsi="Arial" w:cs="Arial"/>
          <w:b/>
          <w:lang w:val="pt-BR"/>
        </w:rPr>
        <w:t xml:space="preserve"> PELA QUALIDADE DOS SERVIÇOS</w:t>
      </w:r>
    </w:p>
    <w:p w:rsidR="00A03CCE" w:rsidRPr="00F45FDF" w:rsidRDefault="00784000" w:rsidP="0053469F">
      <w:pPr>
        <w:tabs>
          <w:tab w:val="left" w:pos="567"/>
        </w:tabs>
        <w:spacing w:before="120" w:after="120" w:line="360" w:lineRule="auto"/>
        <w:ind w:left="-426" w:right="512"/>
        <w:jc w:val="both"/>
        <w:rPr>
          <w:rFonts w:ascii="Arial" w:hAnsi="Arial" w:cs="Arial"/>
          <w:lang w:val="pt-BR"/>
        </w:rPr>
      </w:pPr>
      <w:r w:rsidRPr="00F45FDF">
        <w:rPr>
          <w:rFonts w:ascii="Arial" w:hAnsi="Arial" w:cs="Arial"/>
          <w:b/>
          <w:lang w:val="pt-BR"/>
        </w:rPr>
        <w:t>1</w:t>
      </w:r>
      <w:r w:rsidR="00FE38F6" w:rsidRPr="00F45FDF">
        <w:rPr>
          <w:rFonts w:ascii="Arial" w:hAnsi="Arial" w:cs="Arial"/>
          <w:b/>
          <w:lang w:val="pt-BR"/>
        </w:rPr>
        <w:t>9</w:t>
      </w:r>
      <w:r w:rsidRPr="00F45FDF">
        <w:rPr>
          <w:rFonts w:ascii="Arial" w:hAnsi="Arial" w:cs="Arial"/>
          <w:b/>
          <w:lang w:val="pt-BR"/>
        </w:rPr>
        <w:t>.1.</w:t>
      </w:r>
      <w:r w:rsidRPr="00F45FDF">
        <w:rPr>
          <w:rFonts w:ascii="Arial" w:hAnsi="Arial" w:cs="Arial"/>
          <w:lang w:val="pt-BR"/>
        </w:rPr>
        <w:t xml:space="preserve"> </w:t>
      </w:r>
      <w:r w:rsidR="00E25882" w:rsidRPr="00F45FDF">
        <w:rPr>
          <w:rFonts w:ascii="Arial" w:hAnsi="Arial" w:cs="Arial"/>
          <w:lang w:val="pt-BR"/>
        </w:rPr>
        <w:t xml:space="preserve">Após a conclusão de cada parcela dos serviços, passará a incidir a contagem do prazo de garantia pelo prazo de </w:t>
      </w:r>
      <w:r w:rsidR="00736A46">
        <w:rPr>
          <w:rFonts w:ascii="Arial" w:hAnsi="Arial" w:cs="Arial"/>
          <w:lang w:val="pt-BR"/>
        </w:rPr>
        <w:t>0</w:t>
      </w:r>
      <w:r w:rsidR="00E25882" w:rsidRPr="00F45FDF">
        <w:rPr>
          <w:rFonts w:ascii="Arial" w:hAnsi="Arial" w:cs="Arial"/>
          <w:lang w:val="pt-BR"/>
        </w:rPr>
        <w:t>5</w:t>
      </w:r>
      <w:r w:rsidR="00736A46">
        <w:rPr>
          <w:rFonts w:ascii="Arial" w:hAnsi="Arial" w:cs="Arial"/>
          <w:lang w:val="pt-BR"/>
        </w:rPr>
        <w:t xml:space="preserve"> (cinco)</w:t>
      </w:r>
      <w:r w:rsidR="00E25882" w:rsidRPr="00F45FDF">
        <w:rPr>
          <w:rFonts w:ascii="Arial" w:hAnsi="Arial" w:cs="Arial"/>
          <w:lang w:val="pt-BR"/>
        </w:rPr>
        <w:t xml:space="preserve"> anos, na forma do </w:t>
      </w:r>
      <w:r w:rsidR="00251940" w:rsidRPr="00F45FDF">
        <w:rPr>
          <w:rFonts w:ascii="Arial" w:hAnsi="Arial" w:cs="Arial"/>
          <w:lang w:val="pt-BR"/>
        </w:rPr>
        <w:t>disposto no a</w:t>
      </w:r>
      <w:r w:rsidR="00A03CCE" w:rsidRPr="00F45FDF">
        <w:rPr>
          <w:rFonts w:ascii="Arial" w:hAnsi="Arial" w:cs="Arial"/>
          <w:lang w:val="pt-BR"/>
        </w:rPr>
        <w:t>rtigo 618 do Código Civil</w:t>
      </w:r>
      <w:r w:rsidR="00E25882" w:rsidRPr="00F45FDF">
        <w:rPr>
          <w:rFonts w:ascii="Arial" w:hAnsi="Arial" w:cs="Arial"/>
          <w:lang w:val="pt-BR"/>
        </w:rPr>
        <w:t>.</w:t>
      </w:r>
    </w:p>
    <w:p w:rsidR="00E25882" w:rsidRPr="00F45FDF" w:rsidRDefault="00A03CCE" w:rsidP="0053469F">
      <w:pPr>
        <w:tabs>
          <w:tab w:val="left" w:pos="567"/>
        </w:tabs>
        <w:spacing w:before="120" w:after="120" w:line="360" w:lineRule="auto"/>
        <w:ind w:left="-426" w:right="512"/>
        <w:jc w:val="both"/>
        <w:rPr>
          <w:rFonts w:ascii="Arial" w:hAnsi="Arial" w:cs="Arial"/>
          <w:lang w:val="pt-BR"/>
        </w:rPr>
      </w:pPr>
      <w:r w:rsidRPr="00F45FDF">
        <w:rPr>
          <w:rFonts w:ascii="Arial" w:hAnsi="Arial" w:cs="Arial"/>
          <w:b/>
          <w:lang w:val="pt-BR"/>
        </w:rPr>
        <w:t>1</w:t>
      </w:r>
      <w:r w:rsidR="00FE38F6" w:rsidRPr="00F45FDF">
        <w:rPr>
          <w:rFonts w:ascii="Arial" w:hAnsi="Arial" w:cs="Arial"/>
          <w:b/>
          <w:lang w:val="pt-BR"/>
        </w:rPr>
        <w:t>9</w:t>
      </w:r>
      <w:r w:rsidRPr="00F45FDF">
        <w:rPr>
          <w:rFonts w:ascii="Arial" w:hAnsi="Arial" w:cs="Arial"/>
          <w:b/>
          <w:lang w:val="pt-BR"/>
        </w:rPr>
        <w:t xml:space="preserve">.2. </w:t>
      </w:r>
      <w:r w:rsidR="00251940" w:rsidRPr="00F45FDF">
        <w:rPr>
          <w:rFonts w:ascii="Arial" w:hAnsi="Arial" w:cs="Arial"/>
          <w:lang w:val="pt-BR"/>
        </w:rPr>
        <w:t>Nos termos do ar</w:t>
      </w:r>
      <w:r w:rsidRPr="00F45FDF">
        <w:rPr>
          <w:rFonts w:ascii="Arial" w:hAnsi="Arial" w:cs="Arial"/>
          <w:lang w:val="pt-BR"/>
        </w:rPr>
        <w:t xml:space="preserve">tigo 205 do Código Civil, </w:t>
      </w:r>
      <w:r w:rsidR="0073329E" w:rsidRPr="00F45FDF">
        <w:rPr>
          <w:rFonts w:ascii="Arial" w:hAnsi="Arial" w:cs="Arial"/>
          <w:lang w:val="pt-BR"/>
        </w:rPr>
        <w:t xml:space="preserve">é de 10 anos </w:t>
      </w:r>
      <w:r w:rsidRPr="00F45FDF">
        <w:rPr>
          <w:rFonts w:ascii="Arial" w:hAnsi="Arial" w:cs="Arial"/>
          <w:lang w:val="pt-BR"/>
        </w:rPr>
        <w:t>o prazo prescricional para intentar ação de responsabilidade civil</w:t>
      </w:r>
      <w:r w:rsidR="00251940" w:rsidRPr="00F45FDF">
        <w:rPr>
          <w:rFonts w:ascii="Arial" w:hAnsi="Arial" w:cs="Arial"/>
          <w:lang w:val="pt-BR"/>
        </w:rPr>
        <w:t xml:space="preserve"> em face do Contratado </w:t>
      </w:r>
      <w:r w:rsidR="0073329E" w:rsidRPr="00F45FDF">
        <w:rPr>
          <w:rFonts w:ascii="Arial" w:hAnsi="Arial" w:cs="Arial"/>
          <w:lang w:val="pt-BR"/>
        </w:rPr>
        <w:t>para o ressarcimento de danos provocados pela má execução ou execução defeituosa dos serviços.</w:t>
      </w:r>
    </w:p>
    <w:p w:rsidR="00E25882" w:rsidRPr="000A1352" w:rsidRDefault="00E25882" w:rsidP="0053469F">
      <w:pPr>
        <w:tabs>
          <w:tab w:val="left" w:pos="567"/>
        </w:tabs>
        <w:spacing w:before="120" w:after="120" w:line="360" w:lineRule="auto"/>
        <w:ind w:left="-426" w:right="512"/>
        <w:jc w:val="both"/>
        <w:rPr>
          <w:rFonts w:ascii="Arial" w:hAnsi="Arial" w:cs="Arial"/>
          <w:color w:val="FF0000"/>
          <w:lang w:val="pt-BR"/>
        </w:rPr>
      </w:pPr>
    </w:p>
    <w:p w:rsidR="00F00A5A" w:rsidRPr="00F45FDF" w:rsidRDefault="00FE38F6" w:rsidP="0053469F">
      <w:pPr>
        <w:tabs>
          <w:tab w:val="left" w:pos="567"/>
        </w:tabs>
        <w:spacing w:before="120" w:after="120" w:line="360" w:lineRule="auto"/>
        <w:ind w:left="-426" w:right="512"/>
        <w:jc w:val="both"/>
        <w:rPr>
          <w:rFonts w:ascii="Arial" w:hAnsi="Arial" w:cs="Arial"/>
          <w:b/>
          <w:lang w:val="pt-BR"/>
        </w:rPr>
      </w:pPr>
      <w:r w:rsidRPr="00F45FDF">
        <w:rPr>
          <w:rFonts w:ascii="Arial" w:hAnsi="Arial" w:cs="Arial"/>
          <w:b/>
          <w:lang w:val="pt-BR"/>
        </w:rPr>
        <w:t>20</w:t>
      </w:r>
      <w:r w:rsidR="00C20CAF" w:rsidRPr="00F45FDF">
        <w:rPr>
          <w:rFonts w:ascii="Arial" w:hAnsi="Arial" w:cs="Arial"/>
          <w:b/>
          <w:lang w:val="pt-BR"/>
        </w:rPr>
        <w:t>.</w:t>
      </w:r>
      <w:r w:rsidR="001B00C1" w:rsidRPr="00F45FDF">
        <w:rPr>
          <w:rFonts w:ascii="Arial" w:hAnsi="Arial" w:cs="Arial"/>
          <w:b/>
          <w:lang w:val="pt-BR"/>
        </w:rPr>
        <w:t xml:space="preserve">   </w:t>
      </w:r>
      <w:r w:rsidR="00E25882" w:rsidRPr="00F45FDF">
        <w:rPr>
          <w:rFonts w:ascii="Arial" w:hAnsi="Arial" w:cs="Arial"/>
          <w:b/>
          <w:lang w:val="pt-BR"/>
        </w:rPr>
        <w:t>DA GARANTIA CONTRATUAL</w:t>
      </w:r>
    </w:p>
    <w:p w:rsidR="00A03CCE" w:rsidRPr="00F45FDF" w:rsidRDefault="00FE38F6" w:rsidP="0053469F">
      <w:pPr>
        <w:pStyle w:val="PargrafodaLista"/>
        <w:tabs>
          <w:tab w:val="left" w:pos="567"/>
        </w:tabs>
        <w:spacing w:before="120" w:after="120" w:line="360" w:lineRule="auto"/>
        <w:ind w:left="-426" w:right="512"/>
        <w:rPr>
          <w:rFonts w:ascii="Arial" w:hAnsi="Arial" w:cs="Arial"/>
          <w:b/>
          <w:lang w:val="pt-BR"/>
        </w:rPr>
      </w:pPr>
      <w:r w:rsidRPr="00F45FDF">
        <w:rPr>
          <w:rFonts w:ascii="Arial" w:hAnsi="Arial" w:cs="Arial"/>
          <w:b/>
          <w:lang w:val="pt-BR"/>
        </w:rPr>
        <w:t>20</w:t>
      </w:r>
      <w:r w:rsidR="00A03CCE" w:rsidRPr="00F45FDF">
        <w:rPr>
          <w:rFonts w:ascii="Arial" w:hAnsi="Arial" w:cs="Arial"/>
          <w:b/>
          <w:lang w:val="pt-BR"/>
        </w:rPr>
        <w:t>.</w:t>
      </w:r>
      <w:r w:rsidR="00E25882" w:rsidRPr="00F45FDF">
        <w:rPr>
          <w:rFonts w:ascii="Arial" w:hAnsi="Arial" w:cs="Arial"/>
          <w:b/>
          <w:lang w:val="pt-BR"/>
        </w:rPr>
        <w:t>1</w:t>
      </w:r>
      <w:r w:rsidR="00A03CCE" w:rsidRPr="00F45FDF">
        <w:rPr>
          <w:rFonts w:ascii="Arial" w:hAnsi="Arial" w:cs="Arial"/>
          <w:b/>
          <w:lang w:val="pt-BR"/>
        </w:rPr>
        <w:t>.</w:t>
      </w:r>
      <w:r w:rsidR="00A03CCE" w:rsidRPr="00F45FDF">
        <w:rPr>
          <w:rFonts w:ascii="Arial" w:hAnsi="Arial" w:cs="Arial"/>
          <w:lang w:val="pt-BR"/>
        </w:rPr>
        <w:t xml:space="preserve"> Será exigida da licitante vencedora</w:t>
      </w:r>
      <w:r w:rsidR="00E25882" w:rsidRPr="00F45FDF">
        <w:rPr>
          <w:rFonts w:ascii="Arial" w:hAnsi="Arial" w:cs="Arial"/>
          <w:lang w:val="pt-BR"/>
        </w:rPr>
        <w:t>,</w:t>
      </w:r>
      <w:r w:rsidR="00A03CCE" w:rsidRPr="00F45FDF">
        <w:rPr>
          <w:rFonts w:ascii="Arial" w:hAnsi="Arial" w:cs="Arial"/>
          <w:lang w:val="pt-BR"/>
        </w:rPr>
        <w:t xml:space="preserve"> no prazo máximo de 10 (dez) dias úteis da assinatura do termo contratual, </w:t>
      </w:r>
      <w:r w:rsidR="00E25882" w:rsidRPr="00F45FDF">
        <w:rPr>
          <w:rFonts w:ascii="Arial" w:hAnsi="Arial" w:cs="Arial"/>
          <w:lang w:val="pt-BR"/>
        </w:rPr>
        <w:t xml:space="preserve">a prestação de </w:t>
      </w:r>
      <w:r w:rsidR="00A03CCE" w:rsidRPr="00F45FDF">
        <w:rPr>
          <w:rFonts w:ascii="Arial" w:hAnsi="Arial" w:cs="Arial"/>
          <w:lang w:val="pt-BR"/>
        </w:rPr>
        <w:t>garantia</w:t>
      </w:r>
      <w:r w:rsidR="00E25882" w:rsidRPr="00F45FDF">
        <w:rPr>
          <w:rFonts w:ascii="Arial" w:hAnsi="Arial" w:cs="Arial"/>
          <w:lang w:val="pt-BR"/>
        </w:rPr>
        <w:t xml:space="preserve"> contratual</w:t>
      </w:r>
      <w:r w:rsidR="00A03CCE" w:rsidRPr="00F45FDF">
        <w:rPr>
          <w:rFonts w:ascii="Arial" w:hAnsi="Arial" w:cs="Arial"/>
          <w:lang w:val="pt-BR"/>
        </w:rPr>
        <w:t xml:space="preserve"> em favor da C</w:t>
      </w:r>
      <w:r w:rsidR="00784000" w:rsidRPr="00F45FDF">
        <w:rPr>
          <w:rFonts w:ascii="Arial" w:hAnsi="Arial" w:cs="Arial"/>
          <w:lang w:val="pt-BR"/>
        </w:rPr>
        <w:t>ontratante</w:t>
      </w:r>
      <w:r w:rsidR="00A03CCE" w:rsidRPr="00F45FDF">
        <w:rPr>
          <w:rFonts w:ascii="Arial" w:hAnsi="Arial" w:cs="Arial"/>
          <w:lang w:val="pt-BR"/>
        </w:rPr>
        <w:t xml:space="preserve">, correspondente a 5% (cinco por cento) do valor total do Contrato, </w:t>
      </w:r>
      <w:r w:rsidR="00E25882" w:rsidRPr="00F45FDF">
        <w:rPr>
          <w:rFonts w:ascii="Arial" w:hAnsi="Arial" w:cs="Arial"/>
          <w:lang w:val="pt-BR"/>
        </w:rPr>
        <w:t>por meio de um</w:t>
      </w:r>
      <w:r w:rsidR="00A03CCE" w:rsidRPr="00F45FDF">
        <w:rPr>
          <w:rFonts w:ascii="Arial" w:hAnsi="Arial" w:cs="Arial"/>
          <w:lang w:val="pt-BR"/>
        </w:rPr>
        <w:t>a das seguintes modalidades, conforme opção da C</w:t>
      </w:r>
      <w:r w:rsidR="00784000" w:rsidRPr="00F45FDF">
        <w:rPr>
          <w:rFonts w:ascii="Arial" w:hAnsi="Arial" w:cs="Arial"/>
          <w:lang w:val="pt-BR"/>
        </w:rPr>
        <w:t>ontratad</w:t>
      </w:r>
      <w:r w:rsidR="00462233" w:rsidRPr="00F45FDF">
        <w:rPr>
          <w:rFonts w:ascii="Arial" w:hAnsi="Arial" w:cs="Arial"/>
          <w:lang w:val="pt-BR"/>
        </w:rPr>
        <w:t>a</w:t>
      </w:r>
      <w:r w:rsidR="00A03CCE" w:rsidRPr="00F45FDF">
        <w:rPr>
          <w:rFonts w:ascii="Arial" w:hAnsi="Arial" w:cs="Arial"/>
          <w:lang w:val="pt-BR"/>
        </w:rPr>
        <w:t>:</w:t>
      </w:r>
    </w:p>
    <w:p w:rsidR="00A03CCE" w:rsidRPr="00F45FDF" w:rsidRDefault="00A03CCE" w:rsidP="0053469F">
      <w:pPr>
        <w:numPr>
          <w:ilvl w:val="0"/>
          <w:numId w:val="41"/>
        </w:numPr>
        <w:tabs>
          <w:tab w:val="left" w:pos="567"/>
        </w:tabs>
        <w:spacing w:before="120" w:after="120" w:line="360" w:lineRule="auto"/>
        <w:ind w:left="-284" w:right="512" w:firstLine="0"/>
        <w:jc w:val="both"/>
        <w:rPr>
          <w:rFonts w:ascii="Arial" w:hAnsi="Arial" w:cs="Arial"/>
          <w:lang w:val="pt-BR"/>
        </w:rPr>
      </w:pPr>
      <w:r w:rsidRPr="00F45FDF">
        <w:rPr>
          <w:rFonts w:ascii="Arial" w:hAnsi="Arial" w:cs="Arial"/>
          <w:lang w:val="pt-BR"/>
        </w:rPr>
        <w:t>Caução em dinheiro ou títulos da dívida pública federal;</w:t>
      </w:r>
    </w:p>
    <w:p w:rsidR="00A03CCE" w:rsidRPr="00F45FDF" w:rsidRDefault="00A03CCE" w:rsidP="0053469F">
      <w:pPr>
        <w:numPr>
          <w:ilvl w:val="0"/>
          <w:numId w:val="41"/>
        </w:numPr>
        <w:tabs>
          <w:tab w:val="left" w:pos="567"/>
        </w:tabs>
        <w:spacing w:before="120" w:after="120" w:line="360" w:lineRule="auto"/>
        <w:ind w:left="-284" w:right="512" w:firstLine="0"/>
        <w:jc w:val="both"/>
        <w:rPr>
          <w:rFonts w:ascii="Arial" w:hAnsi="Arial" w:cs="Arial"/>
          <w:lang w:val="pt-BR"/>
        </w:rPr>
      </w:pPr>
      <w:r w:rsidRPr="00F45FDF">
        <w:rPr>
          <w:rFonts w:ascii="Arial" w:hAnsi="Arial" w:cs="Arial"/>
          <w:lang w:val="pt-BR"/>
        </w:rPr>
        <w:t>Seguro-garantia;</w:t>
      </w:r>
    </w:p>
    <w:p w:rsidR="00A03CCE" w:rsidRPr="00F45FDF" w:rsidRDefault="00A03CCE" w:rsidP="0053469F">
      <w:pPr>
        <w:numPr>
          <w:ilvl w:val="0"/>
          <w:numId w:val="41"/>
        </w:numPr>
        <w:tabs>
          <w:tab w:val="left" w:pos="567"/>
        </w:tabs>
        <w:spacing w:before="120" w:after="120" w:line="360" w:lineRule="auto"/>
        <w:ind w:left="-284" w:right="512" w:firstLine="0"/>
        <w:jc w:val="both"/>
        <w:rPr>
          <w:rFonts w:ascii="Arial" w:hAnsi="Arial" w:cs="Arial"/>
          <w:lang w:val="pt-BR"/>
        </w:rPr>
      </w:pPr>
      <w:r w:rsidRPr="00F45FDF">
        <w:rPr>
          <w:rFonts w:ascii="Arial" w:hAnsi="Arial" w:cs="Arial"/>
          <w:lang w:val="pt-BR"/>
        </w:rPr>
        <w:t>Fiança bancária.</w:t>
      </w:r>
    </w:p>
    <w:p w:rsidR="00E25882" w:rsidRPr="00F45FDF" w:rsidRDefault="00FE38F6" w:rsidP="0053469F">
      <w:pPr>
        <w:tabs>
          <w:tab w:val="left" w:pos="567"/>
        </w:tabs>
        <w:spacing w:before="120" w:after="120" w:line="360" w:lineRule="auto"/>
        <w:ind w:left="-426" w:right="512"/>
        <w:jc w:val="both"/>
        <w:rPr>
          <w:rFonts w:ascii="Arial" w:hAnsi="Arial" w:cs="Arial"/>
          <w:lang w:val="pt-BR"/>
        </w:rPr>
      </w:pPr>
      <w:r w:rsidRPr="00F45FDF">
        <w:rPr>
          <w:rFonts w:ascii="Arial" w:hAnsi="Arial" w:cs="Arial"/>
          <w:b/>
          <w:lang w:val="pt-BR"/>
        </w:rPr>
        <w:t>20</w:t>
      </w:r>
      <w:r w:rsidR="00F00A5A" w:rsidRPr="00F45FDF">
        <w:rPr>
          <w:rFonts w:ascii="Arial" w:hAnsi="Arial" w:cs="Arial"/>
          <w:b/>
          <w:lang w:val="pt-BR"/>
        </w:rPr>
        <w:t>.2.</w:t>
      </w:r>
      <w:r w:rsidR="00E25882" w:rsidRPr="00F45FDF">
        <w:rPr>
          <w:rFonts w:ascii="Arial" w:hAnsi="Arial" w:cs="Arial"/>
          <w:lang w:val="pt-BR"/>
        </w:rPr>
        <w:t xml:space="preserve"> A garantia deverá ser complementada nos casos de aditamento de valor do contrato e/ou renovada no caso de prorrogação de prazo do contrato.</w:t>
      </w:r>
    </w:p>
    <w:p w:rsidR="005526DF" w:rsidRPr="00F45FDF" w:rsidRDefault="005526DF" w:rsidP="0053469F">
      <w:pPr>
        <w:tabs>
          <w:tab w:val="left" w:pos="567"/>
        </w:tabs>
        <w:spacing w:before="120" w:after="120" w:line="360" w:lineRule="auto"/>
        <w:ind w:left="-284" w:right="512"/>
        <w:jc w:val="both"/>
        <w:rPr>
          <w:rFonts w:ascii="Arial" w:hAnsi="Arial" w:cs="Arial"/>
          <w:lang w:val="pt-BR"/>
        </w:rPr>
      </w:pPr>
    </w:p>
    <w:p w:rsidR="00462233" w:rsidRPr="00F45FDF" w:rsidRDefault="00C20CAF" w:rsidP="0053469F">
      <w:pPr>
        <w:pStyle w:val="PargrafodaLista"/>
        <w:tabs>
          <w:tab w:val="left" w:pos="567"/>
        </w:tabs>
        <w:spacing w:before="120" w:after="120" w:line="360" w:lineRule="auto"/>
        <w:ind w:left="-426" w:right="512"/>
        <w:rPr>
          <w:rFonts w:ascii="Arial" w:hAnsi="Arial" w:cs="Arial"/>
          <w:b/>
          <w:lang w:val="pt-BR"/>
        </w:rPr>
      </w:pPr>
      <w:r w:rsidRPr="00F45FDF">
        <w:rPr>
          <w:rFonts w:ascii="Arial" w:hAnsi="Arial" w:cs="Arial"/>
          <w:b/>
          <w:lang w:val="pt-BR"/>
        </w:rPr>
        <w:t>2</w:t>
      </w:r>
      <w:r w:rsidR="00FE38F6" w:rsidRPr="00F45FDF">
        <w:rPr>
          <w:rFonts w:ascii="Arial" w:hAnsi="Arial" w:cs="Arial"/>
          <w:b/>
          <w:lang w:val="pt-BR"/>
        </w:rPr>
        <w:t>1</w:t>
      </w:r>
      <w:r w:rsidRPr="00F45FDF">
        <w:rPr>
          <w:rFonts w:ascii="Arial" w:hAnsi="Arial" w:cs="Arial"/>
          <w:b/>
          <w:lang w:val="pt-BR"/>
        </w:rPr>
        <w:t xml:space="preserve">. </w:t>
      </w:r>
      <w:r w:rsidR="00736A46">
        <w:rPr>
          <w:rFonts w:ascii="Arial" w:hAnsi="Arial" w:cs="Arial"/>
          <w:b/>
          <w:lang w:val="pt-BR"/>
        </w:rPr>
        <w:t xml:space="preserve">  </w:t>
      </w:r>
      <w:r w:rsidR="00672DBF" w:rsidRPr="00F45FDF">
        <w:rPr>
          <w:rFonts w:ascii="Arial" w:hAnsi="Arial" w:cs="Arial"/>
          <w:b/>
          <w:lang w:val="pt-BR"/>
        </w:rPr>
        <w:t>DA RE</w:t>
      </w:r>
      <w:r w:rsidR="00A50065" w:rsidRPr="00F45FDF">
        <w:rPr>
          <w:rFonts w:ascii="Arial" w:hAnsi="Arial" w:cs="Arial"/>
          <w:b/>
          <w:lang w:val="pt-BR"/>
        </w:rPr>
        <w:t>S</w:t>
      </w:r>
      <w:r w:rsidR="00672DBF" w:rsidRPr="00F45FDF">
        <w:rPr>
          <w:rFonts w:ascii="Arial" w:hAnsi="Arial" w:cs="Arial"/>
          <w:b/>
          <w:lang w:val="pt-BR"/>
        </w:rPr>
        <w:t>CISÃO DO CONTRATO</w:t>
      </w:r>
    </w:p>
    <w:p w:rsidR="00BC44F8" w:rsidRPr="00F45FDF" w:rsidRDefault="00C20CAF" w:rsidP="0053469F">
      <w:pPr>
        <w:tabs>
          <w:tab w:val="left" w:pos="567"/>
        </w:tabs>
        <w:spacing w:before="120" w:after="120" w:line="360" w:lineRule="auto"/>
        <w:ind w:left="-426" w:right="512"/>
        <w:jc w:val="both"/>
        <w:rPr>
          <w:rFonts w:ascii="Arial" w:hAnsi="Arial" w:cs="Arial"/>
          <w:b/>
          <w:lang w:val="pt-BR"/>
        </w:rPr>
      </w:pPr>
      <w:r w:rsidRPr="00F45FDF">
        <w:rPr>
          <w:rFonts w:ascii="Arial" w:hAnsi="Arial" w:cs="Arial"/>
          <w:b/>
        </w:rPr>
        <w:t>2</w:t>
      </w:r>
      <w:r w:rsidR="00FE38F6" w:rsidRPr="00F45FDF">
        <w:rPr>
          <w:rFonts w:ascii="Arial" w:hAnsi="Arial" w:cs="Arial"/>
          <w:b/>
        </w:rPr>
        <w:t>1</w:t>
      </w:r>
      <w:r w:rsidRPr="00F45FDF">
        <w:rPr>
          <w:rFonts w:ascii="Arial" w:hAnsi="Arial" w:cs="Arial"/>
          <w:b/>
        </w:rPr>
        <w:t>.1</w:t>
      </w:r>
      <w:r w:rsidRPr="00F45FDF">
        <w:rPr>
          <w:rFonts w:ascii="Arial" w:hAnsi="Arial" w:cs="Arial"/>
        </w:rPr>
        <w:t xml:space="preserve">. </w:t>
      </w:r>
      <w:r w:rsidR="00672DBF" w:rsidRPr="00F45FDF">
        <w:rPr>
          <w:rFonts w:ascii="Arial" w:hAnsi="Arial" w:cs="Arial"/>
        </w:rPr>
        <w:t>O contrato poderá ser rescindido, a critério da Secretaria contratante</w:t>
      </w:r>
      <w:r w:rsidR="0073329E" w:rsidRPr="00F45FDF">
        <w:rPr>
          <w:rFonts w:ascii="Arial" w:hAnsi="Arial" w:cs="Arial"/>
        </w:rPr>
        <w:t>,</w:t>
      </w:r>
      <w:r w:rsidR="00F45FDF" w:rsidRPr="00F45FDF">
        <w:rPr>
          <w:rFonts w:ascii="Arial" w:hAnsi="Arial" w:cs="Arial"/>
        </w:rPr>
        <w:t xml:space="preserve"> </w:t>
      </w:r>
      <w:r w:rsidR="0073329E" w:rsidRPr="00F45FDF">
        <w:rPr>
          <w:rFonts w:ascii="Arial" w:hAnsi="Arial" w:cs="Arial"/>
        </w:rPr>
        <w:t>caso verificado o inadimplemento da Contratada na execução das ordens de serviço. O prazo para a consta</w:t>
      </w:r>
      <w:r w:rsidR="00F45FDF" w:rsidRPr="00F45FDF">
        <w:rPr>
          <w:rFonts w:ascii="Arial" w:hAnsi="Arial" w:cs="Arial"/>
        </w:rPr>
        <w:t xml:space="preserve">tação da inadimplência será de </w:t>
      </w:r>
      <w:r w:rsidR="00F45FDF" w:rsidRPr="005E3005">
        <w:rPr>
          <w:rFonts w:ascii="Arial" w:hAnsi="Arial" w:cs="Arial"/>
        </w:rPr>
        <w:t>05 (cinco)</w:t>
      </w:r>
      <w:r w:rsidR="0073329E" w:rsidRPr="005E3005">
        <w:rPr>
          <w:rFonts w:ascii="Arial" w:hAnsi="Arial" w:cs="Arial"/>
        </w:rPr>
        <w:t xml:space="preserve"> </w:t>
      </w:r>
      <w:r w:rsidR="0073329E" w:rsidRPr="00F45FDF">
        <w:rPr>
          <w:rFonts w:ascii="Arial" w:hAnsi="Arial" w:cs="Arial"/>
        </w:rPr>
        <w:t xml:space="preserve">dias contados da data assinada para o início da prestação dos serviços, ressalvada a hipótese de solicitação de prorrogação do prazo à pedido da Contratada, de forma justificada, com a comprovação dos fatores que impedem o </w:t>
      </w:r>
      <w:r w:rsidR="00BC44F8" w:rsidRPr="00F45FDF">
        <w:rPr>
          <w:rFonts w:ascii="Arial" w:hAnsi="Arial" w:cs="Arial"/>
        </w:rPr>
        <w:t>cumprimento do prazo.</w:t>
      </w:r>
    </w:p>
    <w:p w:rsidR="00672DBF" w:rsidRPr="00F45FDF" w:rsidRDefault="00C20CAF" w:rsidP="0053469F">
      <w:pPr>
        <w:tabs>
          <w:tab w:val="left" w:pos="567"/>
        </w:tabs>
        <w:spacing w:before="120" w:after="120" w:line="360" w:lineRule="auto"/>
        <w:ind w:left="-426" w:right="512"/>
        <w:jc w:val="both"/>
        <w:rPr>
          <w:rFonts w:ascii="Arial" w:hAnsi="Arial" w:cs="Arial"/>
          <w:b/>
          <w:lang w:val="pt-BR"/>
        </w:rPr>
      </w:pPr>
      <w:r w:rsidRPr="00F45FDF">
        <w:rPr>
          <w:rFonts w:ascii="Arial" w:hAnsi="Arial" w:cs="Arial"/>
          <w:b/>
        </w:rPr>
        <w:t>2</w:t>
      </w:r>
      <w:r w:rsidR="00FE38F6" w:rsidRPr="00F45FDF">
        <w:rPr>
          <w:rFonts w:ascii="Arial" w:hAnsi="Arial" w:cs="Arial"/>
          <w:b/>
        </w:rPr>
        <w:t>1</w:t>
      </w:r>
      <w:r w:rsidRPr="00F45FDF">
        <w:rPr>
          <w:rFonts w:ascii="Arial" w:hAnsi="Arial" w:cs="Arial"/>
          <w:b/>
        </w:rPr>
        <w:t>.2</w:t>
      </w:r>
      <w:r w:rsidRPr="00F45FDF">
        <w:rPr>
          <w:rFonts w:ascii="Arial" w:hAnsi="Arial" w:cs="Arial"/>
        </w:rPr>
        <w:t>.</w:t>
      </w:r>
      <w:r w:rsidR="00F45FDF" w:rsidRPr="00F45FDF">
        <w:rPr>
          <w:rFonts w:ascii="Arial" w:hAnsi="Arial" w:cs="Arial"/>
        </w:rPr>
        <w:t xml:space="preserve"> </w:t>
      </w:r>
      <w:r w:rsidR="00672DBF" w:rsidRPr="00F45FDF">
        <w:rPr>
          <w:rFonts w:ascii="Arial" w:hAnsi="Arial" w:cs="Arial"/>
        </w:rPr>
        <w:t>Nos casos em que se justifique a rescisão contratual a contratada ficará sujeita às penalidades previstas neste</w:t>
      </w:r>
      <w:r w:rsidR="005526DF" w:rsidRPr="00F45FDF">
        <w:rPr>
          <w:rFonts w:ascii="Arial" w:hAnsi="Arial" w:cs="Arial"/>
        </w:rPr>
        <w:t xml:space="preserve"> </w:t>
      </w:r>
      <w:r w:rsidR="00BC44F8" w:rsidRPr="00F45FDF">
        <w:rPr>
          <w:rFonts w:ascii="Arial" w:hAnsi="Arial" w:cs="Arial"/>
        </w:rPr>
        <w:t>Projeto Básico</w:t>
      </w:r>
      <w:r w:rsidR="00F00A5A" w:rsidRPr="00F45FDF">
        <w:rPr>
          <w:rFonts w:ascii="Arial" w:hAnsi="Arial" w:cs="Arial"/>
        </w:rPr>
        <w:t xml:space="preserve"> e no instrumento de contrato.</w:t>
      </w:r>
    </w:p>
    <w:p w:rsidR="002C5A5F" w:rsidRPr="000A1352" w:rsidRDefault="002C5A5F" w:rsidP="0053469F">
      <w:pPr>
        <w:pStyle w:val="PargrafodaLista"/>
        <w:tabs>
          <w:tab w:val="left" w:pos="567"/>
        </w:tabs>
        <w:spacing w:before="120" w:after="120" w:line="360" w:lineRule="auto"/>
        <w:ind w:left="-426" w:right="512"/>
        <w:rPr>
          <w:rFonts w:ascii="Arial" w:hAnsi="Arial" w:cs="Arial"/>
          <w:b/>
          <w:color w:val="FF0000"/>
          <w:lang w:val="pt-BR"/>
        </w:rPr>
      </w:pPr>
    </w:p>
    <w:p w:rsidR="00A03CCE" w:rsidRPr="00F45FDF" w:rsidRDefault="00C20CAF" w:rsidP="0053469F">
      <w:pPr>
        <w:tabs>
          <w:tab w:val="left" w:pos="-284"/>
        </w:tabs>
        <w:spacing w:before="120" w:after="120" w:line="360" w:lineRule="auto"/>
        <w:ind w:left="-426" w:right="512"/>
        <w:jc w:val="both"/>
        <w:rPr>
          <w:rFonts w:ascii="Arial" w:hAnsi="Arial" w:cs="Arial"/>
          <w:b/>
          <w:lang w:val="pt-BR"/>
        </w:rPr>
      </w:pPr>
      <w:r w:rsidRPr="00F45FDF">
        <w:rPr>
          <w:rFonts w:ascii="Arial" w:hAnsi="Arial" w:cs="Arial"/>
          <w:b/>
          <w:lang w:val="pt-BR"/>
        </w:rPr>
        <w:t>2</w:t>
      </w:r>
      <w:r w:rsidR="00FE38F6" w:rsidRPr="00F45FDF">
        <w:rPr>
          <w:rFonts w:ascii="Arial" w:hAnsi="Arial" w:cs="Arial"/>
          <w:b/>
          <w:lang w:val="pt-BR"/>
        </w:rPr>
        <w:t>2</w:t>
      </w:r>
      <w:r w:rsidRPr="00F45FDF">
        <w:rPr>
          <w:rFonts w:ascii="Arial" w:hAnsi="Arial" w:cs="Arial"/>
          <w:b/>
          <w:lang w:val="pt-BR"/>
        </w:rPr>
        <w:t>.</w:t>
      </w:r>
      <w:r w:rsidR="00F45FDF" w:rsidRPr="00F45FDF">
        <w:rPr>
          <w:rFonts w:ascii="Arial" w:hAnsi="Arial" w:cs="Arial"/>
          <w:b/>
          <w:lang w:val="pt-BR"/>
        </w:rPr>
        <w:t xml:space="preserve">   </w:t>
      </w:r>
      <w:r w:rsidR="00A03CCE" w:rsidRPr="00F45FDF">
        <w:rPr>
          <w:rFonts w:ascii="Arial" w:hAnsi="Arial" w:cs="Arial"/>
          <w:b/>
          <w:lang w:val="pt-BR"/>
        </w:rPr>
        <w:t>DOS RECURSOS ORÇAMENTÁRIOS</w:t>
      </w:r>
    </w:p>
    <w:p w:rsidR="00A03CCE" w:rsidRPr="00F45FDF" w:rsidRDefault="00C20CAF" w:rsidP="0053469F">
      <w:pPr>
        <w:tabs>
          <w:tab w:val="left" w:pos="567"/>
        </w:tabs>
        <w:spacing w:before="120" w:after="120" w:line="360" w:lineRule="auto"/>
        <w:ind w:left="-426" w:right="512"/>
        <w:jc w:val="both"/>
        <w:rPr>
          <w:rFonts w:ascii="Arial" w:hAnsi="Arial" w:cs="Arial"/>
          <w:lang w:val="pt-BR"/>
        </w:rPr>
      </w:pPr>
      <w:r w:rsidRPr="00F45FDF">
        <w:rPr>
          <w:rFonts w:ascii="Arial" w:hAnsi="Arial" w:cs="Arial"/>
          <w:b/>
          <w:lang w:val="pt-BR"/>
        </w:rPr>
        <w:t>2</w:t>
      </w:r>
      <w:r w:rsidR="00FE38F6" w:rsidRPr="00F45FDF">
        <w:rPr>
          <w:rFonts w:ascii="Arial" w:hAnsi="Arial" w:cs="Arial"/>
          <w:b/>
          <w:lang w:val="pt-BR"/>
        </w:rPr>
        <w:t>2</w:t>
      </w:r>
      <w:r w:rsidRPr="00F45FDF">
        <w:rPr>
          <w:rFonts w:ascii="Arial" w:hAnsi="Arial" w:cs="Arial"/>
          <w:b/>
          <w:lang w:val="pt-BR"/>
        </w:rPr>
        <w:t>.1.</w:t>
      </w:r>
      <w:r w:rsidR="00A03CCE" w:rsidRPr="00F45FDF">
        <w:rPr>
          <w:rFonts w:ascii="Arial" w:hAnsi="Arial" w:cs="Arial"/>
          <w:lang w:val="pt-BR"/>
        </w:rPr>
        <w:t xml:space="preserve"> As despesas decorrentes desta contratação estão programadas em dotação orçamentária</w:t>
      </w:r>
      <w:r w:rsidR="00A50065" w:rsidRPr="00F45FDF">
        <w:rPr>
          <w:rFonts w:ascii="Arial" w:hAnsi="Arial" w:cs="Arial"/>
          <w:lang w:val="pt-BR"/>
        </w:rPr>
        <w:t xml:space="preserve"> </w:t>
      </w:r>
      <w:r w:rsidR="00A03CCE" w:rsidRPr="00F45FDF">
        <w:rPr>
          <w:rFonts w:ascii="Arial" w:hAnsi="Arial" w:cs="Arial"/>
          <w:lang w:val="pt-BR"/>
        </w:rPr>
        <w:t>própria, pre</w:t>
      </w:r>
      <w:r w:rsidR="005E3005">
        <w:rPr>
          <w:rFonts w:ascii="Arial" w:hAnsi="Arial" w:cs="Arial"/>
          <w:lang w:val="pt-BR"/>
        </w:rPr>
        <w:t xml:space="preserve">vista no orçamento do Município </w:t>
      </w:r>
      <w:r w:rsidR="00A03CCE" w:rsidRPr="00F45FDF">
        <w:rPr>
          <w:rFonts w:ascii="Arial" w:hAnsi="Arial" w:cs="Arial"/>
          <w:lang w:val="pt-BR"/>
        </w:rPr>
        <w:t xml:space="preserve">para o exercício de </w:t>
      </w:r>
      <w:r w:rsidR="00BC44F8" w:rsidRPr="00F45FDF">
        <w:rPr>
          <w:rFonts w:ascii="Arial" w:hAnsi="Arial" w:cs="Arial"/>
          <w:lang w:val="pt-BR"/>
        </w:rPr>
        <w:t>2022</w:t>
      </w:r>
      <w:r w:rsidR="005526DF" w:rsidRPr="00F45FDF">
        <w:rPr>
          <w:rFonts w:ascii="Arial" w:hAnsi="Arial" w:cs="Arial"/>
          <w:lang w:val="pt-BR"/>
        </w:rPr>
        <w:t xml:space="preserve"> </w:t>
      </w:r>
      <w:r w:rsidR="00A03CCE" w:rsidRPr="00F45FDF">
        <w:rPr>
          <w:rFonts w:ascii="Arial" w:hAnsi="Arial" w:cs="Arial"/>
          <w:lang w:val="pt-BR"/>
        </w:rPr>
        <w:t>na classificação abaixo:</w:t>
      </w:r>
    </w:p>
    <w:p w:rsidR="00F45FDF" w:rsidRPr="00736A46" w:rsidRDefault="00F45FDF" w:rsidP="00F45FDF">
      <w:pPr>
        <w:tabs>
          <w:tab w:val="left" w:pos="567"/>
        </w:tabs>
        <w:spacing w:line="360" w:lineRule="auto"/>
        <w:ind w:left="-426" w:right="512"/>
        <w:rPr>
          <w:rFonts w:ascii="Arial" w:hAnsi="Arial" w:cs="Arial"/>
          <w:b/>
          <w:lang w:val="pt-BR"/>
        </w:rPr>
      </w:pPr>
      <w:r w:rsidRPr="00736A46">
        <w:rPr>
          <w:rFonts w:ascii="Arial" w:hAnsi="Arial" w:cs="Arial"/>
          <w:b/>
          <w:lang w:val="pt-BR"/>
        </w:rPr>
        <w:t>Órgão</w:t>
      </w:r>
      <w:r w:rsidRPr="00736A46">
        <w:rPr>
          <w:rFonts w:ascii="Arial" w:hAnsi="Arial" w:cs="Arial"/>
          <w:lang w:val="pt-BR"/>
        </w:rPr>
        <w:t xml:space="preserve">: </w:t>
      </w:r>
      <w:r w:rsidRPr="00736A46">
        <w:rPr>
          <w:rFonts w:ascii="Arial" w:hAnsi="Arial" w:cs="Arial"/>
          <w:b/>
          <w:lang w:val="pt-BR"/>
        </w:rPr>
        <w:t>08 – Secretaria Municipal de Saúde</w:t>
      </w:r>
    </w:p>
    <w:p w:rsidR="00F45FDF" w:rsidRPr="00736A46" w:rsidRDefault="00F45FDF" w:rsidP="00F45FDF">
      <w:pPr>
        <w:tabs>
          <w:tab w:val="left" w:pos="567"/>
        </w:tabs>
        <w:spacing w:line="360" w:lineRule="auto"/>
        <w:ind w:left="-426" w:right="512"/>
        <w:jc w:val="both"/>
        <w:rPr>
          <w:rFonts w:ascii="Arial" w:hAnsi="Arial" w:cs="Arial"/>
          <w:strike/>
          <w:lang w:val="pt-BR"/>
        </w:rPr>
      </w:pPr>
      <w:r w:rsidRPr="00736A46">
        <w:rPr>
          <w:rFonts w:ascii="Arial" w:hAnsi="Arial" w:cs="Arial"/>
          <w:b/>
          <w:lang w:val="pt-BR"/>
        </w:rPr>
        <w:t>Unidade: 002 – Fundo Municipal de Saúde</w:t>
      </w:r>
    </w:p>
    <w:p w:rsidR="00F45FDF" w:rsidRPr="00736A46" w:rsidRDefault="00F45FDF" w:rsidP="00F45FDF">
      <w:pPr>
        <w:tabs>
          <w:tab w:val="left" w:pos="567"/>
        </w:tabs>
        <w:spacing w:line="360" w:lineRule="auto"/>
        <w:ind w:left="-426" w:right="512"/>
        <w:jc w:val="both"/>
        <w:rPr>
          <w:rFonts w:ascii="Arial" w:hAnsi="Arial" w:cs="Arial"/>
          <w:b/>
          <w:lang w:val="pt-BR"/>
        </w:rPr>
      </w:pPr>
      <w:r w:rsidRPr="00736A46">
        <w:rPr>
          <w:rFonts w:ascii="Arial" w:hAnsi="Arial" w:cs="Arial"/>
          <w:b/>
          <w:lang w:val="pt-BR"/>
        </w:rPr>
        <w:t>Programa de Trabalho: 10.302.0040.1.159 – Estruturação da Rede de Serviços de Atenção Especializada em Saúde</w:t>
      </w:r>
    </w:p>
    <w:p w:rsidR="00F45FDF" w:rsidRPr="00736A46" w:rsidRDefault="00F45FDF" w:rsidP="00F45FDF">
      <w:pPr>
        <w:tabs>
          <w:tab w:val="left" w:pos="567"/>
        </w:tabs>
        <w:spacing w:line="360" w:lineRule="auto"/>
        <w:ind w:left="-426" w:right="512"/>
        <w:jc w:val="both"/>
        <w:rPr>
          <w:rFonts w:ascii="Arial" w:hAnsi="Arial" w:cs="Arial"/>
          <w:b/>
          <w:lang w:val="pt-BR"/>
        </w:rPr>
      </w:pPr>
      <w:r w:rsidRPr="00736A46">
        <w:rPr>
          <w:rFonts w:ascii="Arial" w:hAnsi="Arial" w:cs="Arial"/>
          <w:b/>
          <w:lang w:val="pt-BR"/>
        </w:rPr>
        <w:t>Natureza de despesa: 4.4.90.51.00.00 – Obras e Instalações</w:t>
      </w:r>
    </w:p>
    <w:p w:rsidR="00F45FDF" w:rsidRPr="00736A46" w:rsidRDefault="00F45FDF" w:rsidP="00F45FDF">
      <w:pPr>
        <w:tabs>
          <w:tab w:val="left" w:pos="567"/>
        </w:tabs>
        <w:spacing w:line="360" w:lineRule="auto"/>
        <w:ind w:left="-426" w:right="512"/>
        <w:jc w:val="both"/>
        <w:rPr>
          <w:rFonts w:ascii="Arial" w:hAnsi="Arial" w:cs="Arial"/>
          <w:b/>
          <w:lang w:val="pt-BR"/>
        </w:rPr>
      </w:pPr>
      <w:r w:rsidRPr="00736A46">
        <w:rPr>
          <w:rFonts w:ascii="Arial" w:hAnsi="Arial" w:cs="Arial"/>
          <w:b/>
          <w:bCs/>
          <w:lang w:val="pt-BR"/>
        </w:rPr>
        <w:t>Fontes: 30 (SUS – Bloco Investimento) e 12 (Royalties – Lei nº 7.990/89)</w:t>
      </w:r>
    </w:p>
    <w:p w:rsidR="008137BA" w:rsidRPr="005E448F" w:rsidRDefault="008137BA" w:rsidP="0053469F">
      <w:pPr>
        <w:tabs>
          <w:tab w:val="left" w:pos="567"/>
        </w:tabs>
        <w:spacing w:before="120" w:after="120" w:line="360" w:lineRule="auto"/>
        <w:ind w:left="-426" w:right="512"/>
        <w:jc w:val="both"/>
        <w:rPr>
          <w:rFonts w:ascii="Arial" w:hAnsi="Arial" w:cs="Arial"/>
          <w:b/>
          <w:lang w:val="pt-BR"/>
        </w:rPr>
      </w:pPr>
    </w:p>
    <w:p w:rsidR="00A03CCE" w:rsidRPr="005E448F" w:rsidRDefault="00C20CAF" w:rsidP="0053469F">
      <w:pPr>
        <w:spacing w:before="120" w:after="120" w:line="360" w:lineRule="auto"/>
        <w:ind w:left="-426" w:right="512"/>
        <w:jc w:val="both"/>
        <w:rPr>
          <w:rFonts w:ascii="Arial" w:hAnsi="Arial" w:cs="Arial"/>
          <w:b/>
          <w:bCs/>
          <w:lang w:val="pt-BR"/>
        </w:rPr>
      </w:pPr>
      <w:r w:rsidRPr="005E448F">
        <w:rPr>
          <w:rFonts w:ascii="Arial" w:hAnsi="Arial" w:cs="Arial"/>
          <w:b/>
          <w:bCs/>
          <w:lang w:val="pt-BR"/>
        </w:rPr>
        <w:t>2</w:t>
      </w:r>
      <w:r w:rsidR="00FE38F6" w:rsidRPr="005E448F">
        <w:rPr>
          <w:rFonts w:ascii="Arial" w:hAnsi="Arial" w:cs="Arial"/>
          <w:b/>
          <w:bCs/>
          <w:lang w:val="pt-BR"/>
        </w:rPr>
        <w:t>3</w:t>
      </w:r>
      <w:r w:rsidRPr="005E448F">
        <w:rPr>
          <w:rFonts w:ascii="Arial" w:hAnsi="Arial" w:cs="Arial"/>
          <w:b/>
          <w:bCs/>
          <w:lang w:val="pt-BR"/>
        </w:rPr>
        <w:t xml:space="preserve">. </w:t>
      </w:r>
      <w:r w:rsidR="00A03CCE" w:rsidRPr="005E448F">
        <w:rPr>
          <w:rFonts w:ascii="Arial" w:hAnsi="Arial" w:cs="Arial"/>
          <w:b/>
          <w:bCs/>
          <w:lang w:val="pt-BR"/>
        </w:rPr>
        <w:t>C</w:t>
      </w:r>
      <w:r w:rsidRPr="005E448F">
        <w:rPr>
          <w:rFonts w:ascii="Arial" w:hAnsi="Arial" w:cs="Arial"/>
          <w:b/>
          <w:bCs/>
          <w:lang w:val="pt-BR"/>
        </w:rPr>
        <w:t>ONSIDERAÇÕES FINAIS</w:t>
      </w:r>
    </w:p>
    <w:p w:rsidR="00BC44F8" w:rsidRPr="005E448F" w:rsidRDefault="00C20CAF" w:rsidP="0053469F">
      <w:pPr>
        <w:pStyle w:val="PargrafodaLista"/>
        <w:tabs>
          <w:tab w:val="left" w:pos="567"/>
        </w:tabs>
        <w:spacing w:before="120" w:after="120" w:line="360" w:lineRule="auto"/>
        <w:ind w:left="-426" w:right="512"/>
        <w:rPr>
          <w:rFonts w:ascii="Arial" w:hAnsi="Arial" w:cs="Arial"/>
          <w:lang w:val="pt-BR"/>
        </w:rPr>
      </w:pPr>
      <w:r w:rsidRPr="005E448F">
        <w:rPr>
          <w:rFonts w:ascii="Arial" w:hAnsi="Arial" w:cs="Arial"/>
          <w:b/>
          <w:lang w:val="pt-BR"/>
        </w:rPr>
        <w:t>2</w:t>
      </w:r>
      <w:r w:rsidR="00FE38F6" w:rsidRPr="005E448F">
        <w:rPr>
          <w:rFonts w:ascii="Arial" w:hAnsi="Arial" w:cs="Arial"/>
          <w:b/>
          <w:lang w:val="pt-BR"/>
        </w:rPr>
        <w:t>3</w:t>
      </w:r>
      <w:r w:rsidRPr="005E448F">
        <w:rPr>
          <w:rFonts w:ascii="Arial" w:hAnsi="Arial" w:cs="Arial"/>
          <w:b/>
          <w:lang w:val="pt-BR"/>
        </w:rPr>
        <w:t>.1</w:t>
      </w:r>
      <w:r w:rsidRPr="005E448F">
        <w:rPr>
          <w:rFonts w:ascii="Arial" w:hAnsi="Arial" w:cs="Arial"/>
          <w:lang w:val="pt-BR"/>
        </w:rPr>
        <w:t xml:space="preserve"> </w:t>
      </w:r>
      <w:r w:rsidR="00A51E7E" w:rsidRPr="005E448F">
        <w:rPr>
          <w:rFonts w:ascii="Arial" w:hAnsi="Arial" w:cs="Arial"/>
          <w:lang w:val="pt-BR"/>
        </w:rPr>
        <w:t xml:space="preserve">O presente </w:t>
      </w:r>
      <w:r w:rsidR="00BC44F8" w:rsidRPr="005E448F">
        <w:rPr>
          <w:rFonts w:ascii="Arial" w:hAnsi="Arial" w:cs="Arial"/>
          <w:lang w:val="pt-BR"/>
        </w:rPr>
        <w:t>Projeto Básico</w:t>
      </w:r>
      <w:r w:rsidR="00A50065" w:rsidRPr="005E448F">
        <w:rPr>
          <w:rFonts w:ascii="Arial" w:hAnsi="Arial" w:cs="Arial"/>
          <w:lang w:val="pt-BR"/>
        </w:rPr>
        <w:t xml:space="preserve"> </w:t>
      </w:r>
      <w:r w:rsidR="00BC44F8" w:rsidRPr="005E448F">
        <w:rPr>
          <w:rFonts w:ascii="Arial" w:hAnsi="Arial" w:cs="Arial"/>
          <w:lang w:val="pt-BR"/>
        </w:rPr>
        <w:t>segue aprovado p</w:t>
      </w:r>
      <w:r w:rsidR="00A03CCE" w:rsidRPr="005E448F">
        <w:rPr>
          <w:rFonts w:ascii="Arial" w:hAnsi="Arial" w:cs="Arial"/>
          <w:lang w:val="pt-BR"/>
        </w:rPr>
        <w:t xml:space="preserve">elo ordenador de despesas </w:t>
      </w:r>
    </w:p>
    <w:p w:rsidR="00A03CCE" w:rsidRPr="005E448F" w:rsidRDefault="00C20CAF" w:rsidP="0053469F">
      <w:pPr>
        <w:tabs>
          <w:tab w:val="left" w:pos="567"/>
        </w:tabs>
        <w:spacing w:before="120" w:after="120" w:line="360" w:lineRule="auto"/>
        <w:ind w:left="-426" w:right="512"/>
        <w:jc w:val="both"/>
        <w:rPr>
          <w:rFonts w:ascii="Arial" w:hAnsi="Arial" w:cs="Arial"/>
          <w:lang w:val="pt-BR"/>
        </w:rPr>
      </w:pPr>
      <w:r w:rsidRPr="005E448F">
        <w:rPr>
          <w:rFonts w:ascii="Arial" w:hAnsi="Arial" w:cs="Arial"/>
          <w:b/>
          <w:lang w:val="pt-BR"/>
        </w:rPr>
        <w:t>2</w:t>
      </w:r>
      <w:r w:rsidR="00FE38F6" w:rsidRPr="005E448F">
        <w:rPr>
          <w:rFonts w:ascii="Arial" w:hAnsi="Arial" w:cs="Arial"/>
          <w:b/>
          <w:lang w:val="pt-BR"/>
        </w:rPr>
        <w:t>3</w:t>
      </w:r>
      <w:r w:rsidRPr="005E448F">
        <w:rPr>
          <w:rFonts w:ascii="Arial" w:hAnsi="Arial" w:cs="Arial"/>
          <w:b/>
          <w:lang w:val="pt-BR"/>
        </w:rPr>
        <w:t>.2.</w:t>
      </w:r>
      <w:r w:rsidR="005E448F" w:rsidRPr="005E448F">
        <w:rPr>
          <w:rFonts w:ascii="Arial" w:hAnsi="Arial" w:cs="Arial"/>
          <w:b/>
          <w:lang w:val="pt-BR"/>
        </w:rPr>
        <w:t xml:space="preserve"> </w:t>
      </w:r>
      <w:r w:rsidR="00A03CCE" w:rsidRPr="005E448F">
        <w:rPr>
          <w:rFonts w:ascii="Arial" w:hAnsi="Arial" w:cs="Arial"/>
          <w:lang w:val="pt-BR"/>
        </w:rPr>
        <w:t>Integram este</w:t>
      </w:r>
      <w:r w:rsidR="00A50065" w:rsidRPr="005E448F">
        <w:rPr>
          <w:rFonts w:ascii="Arial" w:hAnsi="Arial" w:cs="Arial"/>
          <w:lang w:val="pt-BR"/>
        </w:rPr>
        <w:t xml:space="preserve"> Projeto</w:t>
      </w:r>
      <w:r w:rsidR="00A03CCE" w:rsidRPr="005E448F">
        <w:rPr>
          <w:rFonts w:ascii="Arial" w:hAnsi="Arial" w:cs="Arial"/>
          <w:lang w:val="pt-BR"/>
        </w:rPr>
        <w:t>, para todos os fins e efeitos, os seguintes Anexos:</w:t>
      </w:r>
    </w:p>
    <w:p w:rsidR="00F00A5A" w:rsidRPr="005E448F" w:rsidRDefault="00A03CCE"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 xml:space="preserve">Anexo I </w:t>
      </w:r>
      <w:r w:rsidR="003E570A" w:rsidRPr="005E448F">
        <w:rPr>
          <w:rFonts w:ascii="Arial" w:hAnsi="Arial" w:cs="Arial"/>
          <w:lang w:val="pt-BR"/>
        </w:rPr>
        <w:t>–</w:t>
      </w:r>
      <w:r w:rsidR="00F00A5A" w:rsidRPr="005E448F">
        <w:rPr>
          <w:rFonts w:ascii="Arial" w:hAnsi="Arial" w:cs="Arial"/>
          <w:lang w:val="pt-BR"/>
        </w:rPr>
        <w:t>Memorial Descritivo</w:t>
      </w:r>
    </w:p>
    <w:p w:rsidR="00F00A5A" w:rsidRPr="005E448F" w:rsidRDefault="007D0802"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Anexo II- Orçamento Sintético</w:t>
      </w:r>
    </w:p>
    <w:p w:rsidR="00F00A5A" w:rsidRPr="005E448F" w:rsidRDefault="007D0802"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Anexo III- Orçamento Analítico</w:t>
      </w:r>
    </w:p>
    <w:p w:rsidR="00F00A5A" w:rsidRPr="005E448F" w:rsidRDefault="00F00A5A"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Anexo I</w:t>
      </w:r>
      <w:r w:rsidR="00C4439D" w:rsidRPr="005E448F">
        <w:rPr>
          <w:rFonts w:ascii="Arial" w:hAnsi="Arial" w:cs="Arial"/>
          <w:lang w:val="pt-BR"/>
        </w:rPr>
        <w:t>V</w:t>
      </w:r>
      <w:r w:rsidRPr="005E448F">
        <w:rPr>
          <w:rFonts w:ascii="Arial" w:hAnsi="Arial" w:cs="Arial"/>
          <w:lang w:val="pt-BR"/>
        </w:rPr>
        <w:t xml:space="preserve">- </w:t>
      </w:r>
      <w:r w:rsidR="007D0802" w:rsidRPr="005E448F">
        <w:rPr>
          <w:rFonts w:ascii="Arial" w:hAnsi="Arial" w:cs="Arial"/>
          <w:lang w:val="pt-BR"/>
        </w:rPr>
        <w:t>Memória de Cálculo</w:t>
      </w:r>
    </w:p>
    <w:p w:rsidR="00F00A5A" w:rsidRPr="005E448F" w:rsidRDefault="00C4439D"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 xml:space="preserve">Anexo </w:t>
      </w:r>
      <w:r w:rsidR="00F00A5A" w:rsidRPr="005E448F">
        <w:rPr>
          <w:rFonts w:ascii="Arial" w:hAnsi="Arial" w:cs="Arial"/>
          <w:lang w:val="pt-BR"/>
        </w:rPr>
        <w:t>V- Cronograma Físico Financeiro</w:t>
      </w:r>
    </w:p>
    <w:p w:rsidR="00C86907" w:rsidRPr="005E448F" w:rsidRDefault="00C86907"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Anexo V</w:t>
      </w:r>
      <w:r w:rsidR="00C4439D" w:rsidRPr="005E448F">
        <w:rPr>
          <w:rFonts w:ascii="Arial" w:hAnsi="Arial" w:cs="Arial"/>
          <w:lang w:val="pt-BR"/>
        </w:rPr>
        <w:t>I</w:t>
      </w:r>
      <w:r w:rsidRPr="005E448F">
        <w:rPr>
          <w:rFonts w:ascii="Arial" w:hAnsi="Arial" w:cs="Arial"/>
          <w:lang w:val="pt-BR"/>
        </w:rPr>
        <w:t xml:space="preserve">- Planilha de </w:t>
      </w:r>
      <w:r w:rsidR="005E448F" w:rsidRPr="005E448F">
        <w:rPr>
          <w:rFonts w:ascii="Arial" w:hAnsi="Arial" w:cs="Arial"/>
          <w:lang w:val="pt-BR"/>
        </w:rPr>
        <w:t>C</w:t>
      </w:r>
      <w:r w:rsidRPr="005E448F">
        <w:rPr>
          <w:rFonts w:ascii="Arial" w:hAnsi="Arial" w:cs="Arial"/>
          <w:lang w:val="pt-BR"/>
        </w:rPr>
        <w:t>omposição do BDI</w:t>
      </w:r>
    </w:p>
    <w:p w:rsidR="00A03CCE" w:rsidRPr="005E448F" w:rsidRDefault="00F00A5A" w:rsidP="0053469F">
      <w:pPr>
        <w:numPr>
          <w:ilvl w:val="0"/>
          <w:numId w:val="3"/>
        </w:numPr>
        <w:tabs>
          <w:tab w:val="left" w:pos="567"/>
        </w:tabs>
        <w:spacing w:before="120" w:after="120" w:line="360" w:lineRule="auto"/>
        <w:ind w:left="-426" w:right="512" w:firstLine="0"/>
        <w:jc w:val="both"/>
        <w:rPr>
          <w:rFonts w:ascii="Arial" w:hAnsi="Arial" w:cs="Arial"/>
          <w:lang w:val="pt-BR"/>
        </w:rPr>
      </w:pPr>
      <w:r w:rsidRPr="005E448F">
        <w:rPr>
          <w:rFonts w:ascii="Arial" w:hAnsi="Arial" w:cs="Arial"/>
          <w:lang w:val="pt-BR"/>
        </w:rPr>
        <w:t>Anexo V</w:t>
      </w:r>
      <w:r w:rsidR="00C4439D" w:rsidRPr="005E448F">
        <w:rPr>
          <w:rFonts w:ascii="Arial" w:hAnsi="Arial" w:cs="Arial"/>
          <w:lang w:val="pt-BR"/>
        </w:rPr>
        <w:t>I</w:t>
      </w:r>
      <w:r w:rsidR="00C86907" w:rsidRPr="005E448F">
        <w:rPr>
          <w:rFonts w:ascii="Arial" w:hAnsi="Arial" w:cs="Arial"/>
          <w:lang w:val="pt-BR"/>
        </w:rPr>
        <w:t>I</w:t>
      </w:r>
      <w:r w:rsidRPr="005E448F">
        <w:rPr>
          <w:rFonts w:ascii="Arial" w:hAnsi="Arial" w:cs="Arial"/>
          <w:lang w:val="pt-BR"/>
        </w:rPr>
        <w:t xml:space="preserve">- </w:t>
      </w:r>
      <w:r w:rsidR="00C86907" w:rsidRPr="005E448F">
        <w:rPr>
          <w:rFonts w:ascii="Arial" w:hAnsi="Arial" w:cs="Arial"/>
          <w:lang w:val="pt-BR"/>
        </w:rPr>
        <w:t>Plantas/Desenhos de Projeto Executivo</w:t>
      </w:r>
    </w:p>
    <w:p w:rsidR="00A03CCE" w:rsidRPr="005E448F" w:rsidRDefault="00A03CCE" w:rsidP="0053469F">
      <w:pPr>
        <w:tabs>
          <w:tab w:val="left" w:pos="567"/>
        </w:tabs>
        <w:spacing w:before="120" w:after="120" w:line="360" w:lineRule="auto"/>
        <w:ind w:left="-426" w:right="512"/>
        <w:jc w:val="both"/>
        <w:rPr>
          <w:rFonts w:ascii="Arial" w:hAnsi="Arial" w:cs="Arial"/>
          <w:lang w:val="pt-BR"/>
        </w:rPr>
      </w:pPr>
    </w:p>
    <w:p w:rsidR="003E570A" w:rsidRPr="005E448F" w:rsidRDefault="003E570A" w:rsidP="005E448F">
      <w:pPr>
        <w:tabs>
          <w:tab w:val="left" w:pos="567"/>
        </w:tabs>
        <w:spacing w:before="120" w:after="120" w:line="360" w:lineRule="auto"/>
        <w:ind w:left="-426" w:right="512"/>
        <w:jc w:val="right"/>
        <w:rPr>
          <w:rFonts w:ascii="Arial" w:hAnsi="Arial" w:cs="Arial"/>
          <w:lang w:val="pt-BR"/>
        </w:rPr>
      </w:pPr>
      <w:r w:rsidRPr="005E448F">
        <w:rPr>
          <w:rFonts w:ascii="Arial" w:hAnsi="Arial" w:cs="Arial"/>
          <w:lang w:val="pt-BR"/>
        </w:rPr>
        <w:t xml:space="preserve">Itaboraí, </w:t>
      </w:r>
      <w:r w:rsidR="00320FC3" w:rsidRPr="005E448F">
        <w:rPr>
          <w:rFonts w:ascii="Arial" w:hAnsi="Arial" w:cs="Arial"/>
          <w:lang w:val="pt-BR"/>
        </w:rPr>
        <w:t>_______</w:t>
      </w:r>
      <w:r w:rsidR="00582EEE" w:rsidRPr="005E448F">
        <w:rPr>
          <w:rFonts w:ascii="Arial" w:hAnsi="Arial" w:cs="Arial"/>
          <w:lang w:val="pt-BR"/>
        </w:rPr>
        <w:t xml:space="preserve"> de </w:t>
      </w:r>
      <w:r w:rsidR="00320FC3" w:rsidRPr="005E448F">
        <w:rPr>
          <w:rFonts w:ascii="Arial" w:hAnsi="Arial" w:cs="Arial"/>
          <w:lang w:val="pt-BR"/>
        </w:rPr>
        <w:t>____________________</w:t>
      </w:r>
      <w:r w:rsidR="00582EEE" w:rsidRPr="005E448F">
        <w:rPr>
          <w:rFonts w:ascii="Arial" w:hAnsi="Arial" w:cs="Arial"/>
          <w:lang w:val="pt-BR"/>
        </w:rPr>
        <w:t>de</w:t>
      </w:r>
      <w:r w:rsidR="00C86907" w:rsidRPr="005E448F">
        <w:rPr>
          <w:rFonts w:ascii="Arial" w:hAnsi="Arial" w:cs="Arial"/>
          <w:lang w:val="pt-BR"/>
        </w:rPr>
        <w:t xml:space="preserve"> </w:t>
      </w:r>
      <w:r w:rsidR="00582EEE" w:rsidRPr="005E448F">
        <w:rPr>
          <w:rFonts w:ascii="Arial" w:hAnsi="Arial" w:cs="Arial"/>
          <w:lang w:val="pt-BR"/>
        </w:rPr>
        <w:t>20</w:t>
      </w:r>
      <w:r w:rsidR="00BC44F8" w:rsidRPr="005E448F">
        <w:rPr>
          <w:rFonts w:ascii="Arial" w:hAnsi="Arial" w:cs="Arial"/>
          <w:lang w:val="pt-BR"/>
        </w:rPr>
        <w:t>22</w:t>
      </w:r>
      <w:r w:rsidRPr="005E448F">
        <w:rPr>
          <w:rFonts w:ascii="Arial" w:hAnsi="Arial" w:cs="Arial"/>
          <w:lang w:val="pt-BR"/>
        </w:rPr>
        <w:t>.</w:t>
      </w:r>
    </w:p>
    <w:p w:rsidR="003E570A" w:rsidRPr="005E448F" w:rsidRDefault="003E570A" w:rsidP="0053469F">
      <w:pPr>
        <w:tabs>
          <w:tab w:val="left" w:pos="567"/>
        </w:tabs>
        <w:spacing w:before="120" w:after="120" w:line="360" w:lineRule="auto"/>
        <w:ind w:left="-426" w:right="512"/>
        <w:jc w:val="both"/>
        <w:rPr>
          <w:rFonts w:ascii="Arial" w:hAnsi="Arial" w:cs="Arial"/>
          <w:lang w:val="pt-BR"/>
        </w:rPr>
      </w:pPr>
    </w:p>
    <w:p w:rsidR="005E448F" w:rsidRPr="005E448F" w:rsidRDefault="005E448F" w:rsidP="0053469F">
      <w:pPr>
        <w:tabs>
          <w:tab w:val="left" w:pos="567"/>
        </w:tabs>
        <w:spacing w:before="120" w:after="120" w:line="360" w:lineRule="auto"/>
        <w:ind w:left="-426" w:right="512"/>
        <w:jc w:val="both"/>
        <w:rPr>
          <w:rFonts w:ascii="Arial" w:hAnsi="Arial" w:cs="Arial"/>
          <w:lang w:val="pt-BR"/>
        </w:rPr>
      </w:pPr>
    </w:p>
    <w:p w:rsidR="00A03CCE" w:rsidRPr="005E448F" w:rsidRDefault="00A03CCE" w:rsidP="0053469F">
      <w:pPr>
        <w:tabs>
          <w:tab w:val="left" w:pos="567"/>
        </w:tabs>
        <w:spacing w:before="120" w:after="120" w:line="360" w:lineRule="auto"/>
        <w:ind w:left="-426" w:right="512"/>
        <w:jc w:val="both"/>
        <w:rPr>
          <w:rFonts w:ascii="Arial" w:hAnsi="Arial" w:cs="Arial"/>
          <w:lang w:val="pt-BR"/>
        </w:rPr>
      </w:pPr>
      <w:r w:rsidRPr="005E448F">
        <w:rPr>
          <w:rFonts w:ascii="Arial" w:hAnsi="Arial" w:cs="Arial"/>
          <w:lang w:val="pt-BR"/>
        </w:rPr>
        <w:t xml:space="preserve">Elaborado em ____/_____/_____                               </w:t>
      </w:r>
      <w:r w:rsidR="00D740D7" w:rsidRPr="005E448F">
        <w:rPr>
          <w:rFonts w:ascii="Arial" w:hAnsi="Arial" w:cs="Arial"/>
          <w:lang w:val="pt-BR"/>
        </w:rPr>
        <w:t>Aprovado</w:t>
      </w:r>
      <w:r w:rsidRPr="005E448F">
        <w:rPr>
          <w:rFonts w:ascii="Arial" w:hAnsi="Arial" w:cs="Arial"/>
          <w:lang w:val="pt-BR"/>
        </w:rPr>
        <w:t xml:space="preserve"> em ____/____/____</w:t>
      </w:r>
    </w:p>
    <w:p w:rsidR="005E448F" w:rsidRPr="005E448F" w:rsidRDefault="005E448F" w:rsidP="0053469F">
      <w:pPr>
        <w:tabs>
          <w:tab w:val="left" w:pos="567"/>
        </w:tabs>
        <w:spacing w:before="120" w:after="120" w:line="360" w:lineRule="auto"/>
        <w:ind w:left="-426" w:right="512"/>
        <w:jc w:val="both"/>
        <w:rPr>
          <w:rFonts w:ascii="Arial" w:hAnsi="Arial" w:cs="Arial"/>
          <w:lang w:val="pt-BR"/>
        </w:rPr>
      </w:pPr>
    </w:p>
    <w:p w:rsidR="003E570A" w:rsidRPr="005E448F" w:rsidRDefault="003E570A" w:rsidP="0053469F">
      <w:pPr>
        <w:tabs>
          <w:tab w:val="left" w:pos="567"/>
        </w:tabs>
        <w:spacing w:before="120" w:after="120" w:line="360" w:lineRule="auto"/>
        <w:ind w:left="-426" w:right="512"/>
        <w:jc w:val="both"/>
        <w:rPr>
          <w:rFonts w:ascii="Arial" w:hAnsi="Arial" w:cs="Arial"/>
          <w:lang w:val="pt-BR"/>
        </w:rPr>
      </w:pPr>
      <w:r w:rsidRPr="005E448F">
        <w:rPr>
          <w:rFonts w:ascii="Arial" w:hAnsi="Arial" w:cs="Arial"/>
          <w:lang w:val="pt-BR"/>
        </w:rPr>
        <w:t>___________________________                  ____________________________</w:t>
      </w:r>
    </w:p>
    <w:p w:rsidR="00A03CCE" w:rsidRPr="00736A46" w:rsidRDefault="00A03CCE" w:rsidP="00736A46">
      <w:pPr>
        <w:tabs>
          <w:tab w:val="left" w:pos="567"/>
        </w:tabs>
        <w:spacing w:before="120" w:after="120" w:line="360" w:lineRule="auto"/>
        <w:ind w:left="-426" w:right="512"/>
        <w:jc w:val="both"/>
        <w:rPr>
          <w:rFonts w:ascii="Arial" w:hAnsi="Arial" w:cs="Arial"/>
          <w:lang w:val="pt-BR"/>
        </w:rPr>
      </w:pPr>
      <w:r w:rsidRPr="005E448F">
        <w:rPr>
          <w:rFonts w:ascii="Arial" w:hAnsi="Arial" w:cs="Arial"/>
          <w:lang w:val="pt-BR"/>
        </w:rPr>
        <w:t>Técnico de Responsável                                      Ordenador de Despesa</w:t>
      </w:r>
    </w:p>
    <w:sectPr w:rsidR="00A03CCE" w:rsidRPr="00736A46" w:rsidSect="0049484A">
      <w:headerReference w:type="default" r:id="rId9"/>
      <w:footerReference w:type="default" r:id="rId10"/>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B8" w:rsidRDefault="00A504B8">
      <w:r>
        <w:separator/>
      </w:r>
    </w:p>
  </w:endnote>
  <w:endnote w:type="continuationSeparator" w:id="0">
    <w:p w:rsidR="00A504B8" w:rsidRDefault="00A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DF" w:rsidRDefault="00F45FDF">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B8" w:rsidRDefault="00A504B8">
      <w:r>
        <w:separator/>
      </w:r>
    </w:p>
  </w:footnote>
  <w:footnote w:type="continuationSeparator" w:id="0">
    <w:p w:rsidR="00A504B8" w:rsidRDefault="00A5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DF" w:rsidRDefault="00F45FDF"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F45FDF" w:rsidRDefault="00F45FDF" w:rsidP="00EC51D9">
                          <w:pPr>
                            <w:pStyle w:val="Contedodoquadro"/>
                            <w:spacing w:line="360" w:lineRule="auto"/>
                            <w:rPr>
                              <w:sz w:val="16"/>
                              <w:szCs w:val="16"/>
                            </w:rPr>
                          </w:pPr>
                          <w:r>
                            <w:rPr>
                              <w:sz w:val="16"/>
                              <w:szCs w:val="16"/>
                            </w:rPr>
                            <w:t>PMI/RJ</w:t>
                          </w:r>
                        </w:p>
                        <w:p w:rsidR="00F45FDF" w:rsidRDefault="00F45FDF" w:rsidP="00EC51D9">
                          <w:pPr>
                            <w:pStyle w:val="Contedodoquadro"/>
                            <w:spacing w:line="360" w:lineRule="auto"/>
                            <w:rPr>
                              <w:sz w:val="16"/>
                              <w:szCs w:val="16"/>
                            </w:rPr>
                          </w:pPr>
                          <w:r>
                            <w:rPr>
                              <w:sz w:val="16"/>
                              <w:szCs w:val="16"/>
                            </w:rPr>
                            <w:t>Processo  nº 0325 /2022</w:t>
                          </w:r>
                          <w:r>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F45FDF" w:rsidRDefault="00F45FDF" w:rsidP="00EC51D9">
                    <w:pPr>
                      <w:pStyle w:val="Contedodoquadro"/>
                      <w:spacing w:line="360" w:lineRule="auto"/>
                      <w:rPr>
                        <w:sz w:val="16"/>
                        <w:szCs w:val="16"/>
                      </w:rPr>
                    </w:pPr>
                    <w:r>
                      <w:rPr>
                        <w:sz w:val="16"/>
                        <w:szCs w:val="16"/>
                      </w:rPr>
                      <w:t>PMI/RJ</w:t>
                    </w:r>
                  </w:p>
                  <w:p w:rsidR="00F45FDF" w:rsidRDefault="00F45FDF" w:rsidP="00EC51D9">
                    <w:pPr>
                      <w:pStyle w:val="Contedodoquadro"/>
                      <w:spacing w:line="360" w:lineRule="auto"/>
                      <w:rPr>
                        <w:sz w:val="16"/>
                        <w:szCs w:val="16"/>
                      </w:rPr>
                    </w:pPr>
                    <w:r>
                      <w:rPr>
                        <w:sz w:val="16"/>
                        <w:szCs w:val="16"/>
                      </w:rPr>
                      <w:t>Processo  nº 0325 /2022</w:t>
                    </w:r>
                    <w:r>
                      <w:rPr>
                        <w:sz w:val="16"/>
                        <w:szCs w:val="16"/>
                      </w:rPr>
                      <w:br/>
                      <w:t>Rubrica_________ Fls.________</w:t>
                    </w:r>
                  </w:p>
                </w:txbxContent>
              </v:textbox>
              <w10:wrap type="square"/>
            </v:shape>
          </w:pict>
        </mc:Fallback>
      </mc:AlternateContent>
    </w:r>
    <w:r>
      <w:rPr>
        <w:rFonts w:ascii="Arial" w:hAnsi="Arial" w:cs="Arial"/>
        <w:b/>
      </w:rPr>
      <w:t xml:space="preserve">                     </w:t>
    </w:r>
  </w:p>
  <w:p w:rsidR="00F45FDF" w:rsidRDefault="00F45FDF" w:rsidP="003941E2">
    <w:pPr>
      <w:pStyle w:val="Cabealho1"/>
      <w:tabs>
        <w:tab w:val="left" w:pos="567"/>
      </w:tabs>
      <w:ind w:right="510"/>
      <w:jc w:val="both"/>
      <w:rPr>
        <w:rFonts w:ascii="Arial" w:hAnsi="Arial" w:cs="Arial"/>
        <w:b/>
      </w:rPr>
    </w:pPr>
  </w:p>
  <w:p w:rsidR="00F45FDF" w:rsidRDefault="00F45FDF"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F45FDF" w:rsidRPr="003941E2" w:rsidRDefault="00F45FDF"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F45FDF" w:rsidRPr="003941E2" w:rsidRDefault="00F45FDF"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3C6871">
      <w:rPr>
        <w:rFonts w:ascii="Arial" w:hAnsi="Arial" w:cs="Arial"/>
        <w:b/>
        <w:i/>
      </w:rPr>
      <w:t>Secretaria Municipal de Saúde</w:t>
    </w:r>
  </w:p>
  <w:p w:rsidR="00F45FDF" w:rsidRDefault="00F45FDF">
    <w:pPr>
      <w:pStyle w:val="Corpodetexto"/>
      <w:spacing w:before="0" w:line="2" w:lineRule="auto"/>
      <w:ind w:left="0"/>
      <w:jc w:val="left"/>
    </w:pPr>
  </w:p>
  <w:p w:rsidR="00F45FDF" w:rsidRDefault="00F45FDF">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98D802CA"/>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50E1FA4"/>
    <w:multiLevelType w:val="hybridMultilevel"/>
    <w:tmpl w:val="FF7A702A"/>
    <w:lvl w:ilvl="0" w:tplc="52028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1"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4"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5"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6"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9"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50"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1"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4"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7"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8"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8"/>
  </w:num>
  <w:num w:numId="4">
    <w:abstractNumId w:val="17"/>
  </w:num>
  <w:num w:numId="5">
    <w:abstractNumId w:val="7"/>
  </w:num>
  <w:num w:numId="6">
    <w:abstractNumId w:val="43"/>
  </w:num>
  <w:num w:numId="7">
    <w:abstractNumId w:val="27"/>
  </w:num>
  <w:num w:numId="8">
    <w:abstractNumId w:val="16"/>
  </w:num>
  <w:num w:numId="9">
    <w:abstractNumId w:val="45"/>
  </w:num>
  <w:num w:numId="10">
    <w:abstractNumId w:val="20"/>
  </w:num>
  <w:num w:numId="11">
    <w:abstractNumId w:val="8"/>
  </w:num>
  <w:num w:numId="12">
    <w:abstractNumId w:val="23"/>
  </w:num>
  <w:num w:numId="13">
    <w:abstractNumId w:val="36"/>
  </w:num>
  <w:num w:numId="14">
    <w:abstractNumId w:val="29"/>
  </w:num>
  <w:num w:numId="15">
    <w:abstractNumId w:val="3"/>
  </w:num>
  <w:num w:numId="16">
    <w:abstractNumId w:val="21"/>
  </w:num>
  <w:num w:numId="17">
    <w:abstractNumId w:val="53"/>
  </w:num>
  <w:num w:numId="18">
    <w:abstractNumId w:val="47"/>
  </w:num>
  <w:num w:numId="19">
    <w:abstractNumId w:val="35"/>
  </w:num>
  <w:num w:numId="20">
    <w:abstractNumId w:val="42"/>
  </w:num>
  <w:num w:numId="21">
    <w:abstractNumId w:val="48"/>
  </w:num>
  <w:num w:numId="22">
    <w:abstractNumId w:val="33"/>
  </w:num>
  <w:num w:numId="23">
    <w:abstractNumId w:val="39"/>
  </w:num>
  <w:num w:numId="24">
    <w:abstractNumId w:val="12"/>
  </w:num>
  <w:num w:numId="25">
    <w:abstractNumId w:val="50"/>
  </w:num>
  <w:num w:numId="26">
    <w:abstractNumId w:val="38"/>
  </w:num>
  <w:num w:numId="27">
    <w:abstractNumId w:val="10"/>
  </w:num>
  <w:num w:numId="28">
    <w:abstractNumId w:val="6"/>
  </w:num>
  <w:num w:numId="29">
    <w:abstractNumId w:val="34"/>
  </w:num>
  <w:num w:numId="30">
    <w:abstractNumId w:val="5"/>
  </w:num>
  <w:num w:numId="31">
    <w:abstractNumId w:val="9"/>
  </w:num>
  <w:num w:numId="32">
    <w:abstractNumId w:val="30"/>
  </w:num>
  <w:num w:numId="33">
    <w:abstractNumId w:val="28"/>
  </w:num>
  <w:num w:numId="34">
    <w:abstractNumId w:val="44"/>
  </w:num>
  <w:num w:numId="35">
    <w:abstractNumId w:val="57"/>
  </w:num>
  <w:num w:numId="36">
    <w:abstractNumId w:val="18"/>
  </w:num>
  <w:num w:numId="37">
    <w:abstractNumId w:val="11"/>
  </w:num>
  <w:num w:numId="38">
    <w:abstractNumId w:val="15"/>
  </w:num>
  <w:num w:numId="39">
    <w:abstractNumId w:val="40"/>
  </w:num>
  <w:num w:numId="40">
    <w:abstractNumId w:val="55"/>
  </w:num>
  <w:num w:numId="41">
    <w:abstractNumId w:val="13"/>
  </w:num>
  <w:num w:numId="42">
    <w:abstractNumId w:val="32"/>
  </w:num>
  <w:num w:numId="43">
    <w:abstractNumId w:val="51"/>
  </w:num>
  <w:num w:numId="44">
    <w:abstractNumId w:val="49"/>
  </w:num>
  <w:num w:numId="45">
    <w:abstractNumId w:val="54"/>
  </w:num>
  <w:num w:numId="46">
    <w:abstractNumId w:val="41"/>
  </w:num>
  <w:num w:numId="47">
    <w:abstractNumId w:val="56"/>
  </w:num>
  <w:num w:numId="48">
    <w:abstractNumId w:val="24"/>
  </w:num>
  <w:num w:numId="49">
    <w:abstractNumId w:val="4"/>
  </w:num>
  <w:num w:numId="50">
    <w:abstractNumId w:val="2"/>
  </w:num>
  <w:num w:numId="51">
    <w:abstractNumId w:val="22"/>
  </w:num>
  <w:num w:numId="52">
    <w:abstractNumId w:val="46"/>
  </w:num>
  <w:num w:numId="53">
    <w:abstractNumId w:val="19"/>
  </w:num>
  <w:num w:numId="54">
    <w:abstractNumId w:val="25"/>
  </w:num>
  <w:num w:numId="55">
    <w:abstractNumId w:val="26"/>
  </w:num>
  <w:num w:numId="56">
    <w:abstractNumId w:val="52"/>
  </w:num>
  <w:num w:numId="57">
    <w:abstractNumId w:val="37"/>
  </w:num>
  <w:num w:numId="58">
    <w:abstractNumId w:val="14"/>
  </w:num>
  <w:num w:numId="59">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403E"/>
    <w:rsid w:val="00007898"/>
    <w:rsid w:val="00014461"/>
    <w:rsid w:val="000211BF"/>
    <w:rsid w:val="00034F8C"/>
    <w:rsid w:val="000369B5"/>
    <w:rsid w:val="000527EC"/>
    <w:rsid w:val="00052DAB"/>
    <w:rsid w:val="000544A3"/>
    <w:rsid w:val="00061DB6"/>
    <w:rsid w:val="00064B3F"/>
    <w:rsid w:val="000673BF"/>
    <w:rsid w:val="0007040A"/>
    <w:rsid w:val="00092104"/>
    <w:rsid w:val="000923F4"/>
    <w:rsid w:val="00096D26"/>
    <w:rsid w:val="00097C8D"/>
    <w:rsid w:val="000A1352"/>
    <w:rsid w:val="000A18DA"/>
    <w:rsid w:val="000A3312"/>
    <w:rsid w:val="000A4F7D"/>
    <w:rsid w:val="000C48E5"/>
    <w:rsid w:val="000C5836"/>
    <w:rsid w:val="000C6EB2"/>
    <w:rsid w:val="000C7A64"/>
    <w:rsid w:val="000D03B3"/>
    <w:rsid w:val="000D18F2"/>
    <w:rsid w:val="000D278D"/>
    <w:rsid w:val="000E5A00"/>
    <w:rsid w:val="000F29D6"/>
    <w:rsid w:val="00101B0B"/>
    <w:rsid w:val="00106C46"/>
    <w:rsid w:val="001079A9"/>
    <w:rsid w:val="00125409"/>
    <w:rsid w:val="001438C6"/>
    <w:rsid w:val="00145786"/>
    <w:rsid w:val="00146FB9"/>
    <w:rsid w:val="00147085"/>
    <w:rsid w:val="00160C11"/>
    <w:rsid w:val="001723F9"/>
    <w:rsid w:val="00177744"/>
    <w:rsid w:val="00181C1D"/>
    <w:rsid w:val="0018342F"/>
    <w:rsid w:val="00190B2E"/>
    <w:rsid w:val="0019612D"/>
    <w:rsid w:val="001A0957"/>
    <w:rsid w:val="001B00C1"/>
    <w:rsid w:val="001D3ABF"/>
    <w:rsid w:val="0020456B"/>
    <w:rsid w:val="00235A50"/>
    <w:rsid w:val="002378F7"/>
    <w:rsid w:val="00237F77"/>
    <w:rsid w:val="00244C41"/>
    <w:rsid w:val="00251940"/>
    <w:rsid w:val="00261F01"/>
    <w:rsid w:val="002647B9"/>
    <w:rsid w:val="0026697D"/>
    <w:rsid w:val="00270E65"/>
    <w:rsid w:val="00283D01"/>
    <w:rsid w:val="002B1097"/>
    <w:rsid w:val="002B2166"/>
    <w:rsid w:val="002B33BE"/>
    <w:rsid w:val="002B48B8"/>
    <w:rsid w:val="002B4FD9"/>
    <w:rsid w:val="002B7CAE"/>
    <w:rsid w:val="002C2905"/>
    <w:rsid w:val="002C32A3"/>
    <w:rsid w:val="002C5570"/>
    <w:rsid w:val="002C5A5F"/>
    <w:rsid w:val="002D0E77"/>
    <w:rsid w:val="002F5FF4"/>
    <w:rsid w:val="00307580"/>
    <w:rsid w:val="0031607D"/>
    <w:rsid w:val="00320FC3"/>
    <w:rsid w:val="00321ED9"/>
    <w:rsid w:val="00322569"/>
    <w:rsid w:val="00322CCF"/>
    <w:rsid w:val="00324485"/>
    <w:rsid w:val="003258BC"/>
    <w:rsid w:val="003270FA"/>
    <w:rsid w:val="00336402"/>
    <w:rsid w:val="00353B55"/>
    <w:rsid w:val="00363FC3"/>
    <w:rsid w:val="003757F5"/>
    <w:rsid w:val="00376F9F"/>
    <w:rsid w:val="003821EC"/>
    <w:rsid w:val="003822A9"/>
    <w:rsid w:val="00387FB7"/>
    <w:rsid w:val="003941E2"/>
    <w:rsid w:val="00394F78"/>
    <w:rsid w:val="003A2229"/>
    <w:rsid w:val="003A5D0E"/>
    <w:rsid w:val="003A6737"/>
    <w:rsid w:val="003B091B"/>
    <w:rsid w:val="003B1368"/>
    <w:rsid w:val="003B46BC"/>
    <w:rsid w:val="003C12DD"/>
    <w:rsid w:val="003C6871"/>
    <w:rsid w:val="003C74CC"/>
    <w:rsid w:val="003C789D"/>
    <w:rsid w:val="003D340E"/>
    <w:rsid w:val="003D6264"/>
    <w:rsid w:val="003D75B2"/>
    <w:rsid w:val="003E570A"/>
    <w:rsid w:val="0041576E"/>
    <w:rsid w:val="00417073"/>
    <w:rsid w:val="0042529D"/>
    <w:rsid w:val="00435B24"/>
    <w:rsid w:val="004417AE"/>
    <w:rsid w:val="004431B4"/>
    <w:rsid w:val="00444FDD"/>
    <w:rsid w:val="00462233"/>
    <w:rsid w:val="0047242A"/>
    <w:rsid w:val="00476670"/>
    <w:rsid w:val="004769E1"/>
    <w:rsid w:val="00481AC2"/>
    <w:rsid w:val="0048536E"/>
    <w:rsid w:val="00490B18"/>
    <w:rsid w:val="00493F28"/>
    <w:rsid w:val="0049484A"/>
    <w:rsid w:val="004A4A68"/>
    <w:rsid w:val="004A7510"/>
    <w:rsid w:val="004B0647"/>
    <w:rsid w:val="004C666C"/>
    <w:rsid w:val="004D0E59"/>
    <w:rsid w:val="004D1E51"/>
    <w:rsid w:val="004F680B"/>
    <w:rsid w:val="004F7396"/>
    <w:rsid w:val="00500848"/>
    <w:rsid w:val="00504ECF"/>
    <w:rsid w:val="00525A50"/>
    <w:rsid w:val="00530983"/>
    <w:rsid w:val="0053469F"/>
    <w:rsid w:val="005357AD"/>
    <w:rsid w:val="005404AE"/>
    <w:rsid w:val="005446B8"/>
    <w:rsid w:val="0054583D"/>
    <w:rsid w:val="00546655"/>
    <w:rsid w:val="00552681"/>
    <w:rsid w:val="005526DF"/>
    <w:rsid w:val="00563284"/>
    <w:rsid w:val="00565790"/>
    <w:rsid w:val="0056722B"/>
    <w:rsid w:val="00572E60"/>
    <w:rsid w:val="005736B3"/>
    <w:rsid w:val="00575256"/>
    <w:rsid w:val="005756B6"/>
    <w:rsid w:val="00575824"/>
    <w:rsid w:val="00581784"/>
    <w:rsid w:val="005825F2"/>
    <w:rsid w:val="00582EEE"/>
    <w:rsid w:val="0058304A"/>
    <w:rsid w:val="00591390"/>
    <w:rsid w:val="00593342"/>
    <w:rsid w:val="0059386B"/>
    <w:rsid w:val="005A2B13"/>
    <w:rsid w:val="005A39ED"/>
    <w:rsid w:val="005B7922"/>
    <w:rsid w:val="005C6762"/>
    <w:rsid w:val="005D3061"/>
    <w:rsid w:val="005D43D3"/>
    <w:rsid w:val="005E3005"/>
    <w:rsid w:val="005E448F"/>
    <w:rsid w:val="00601181"/>
    <w:rsid w:val="00610FEC"/>
    <w:rsid w:val="006168F8"/>
    <w:rsid w:val="00622E1C"/>
    <w:rsid w:val="00624C4D"/>
    <w:rsid w:val="00636F56"/>
    <w:rsid w:val="006414A7"/>
    <w:rsid w:val="00646EE5"/>
    <w:rsid w:val="00647763"/>
    <w:rsid w:val="00666693"/>
    <w:rsid w:val="00670BFA"/>
    <w:rsid w:val="00672DBF"/>
    <w:rsid w:val="00684484"/>
    <w:rsid w:val="006B09AF"/>
    <w:rsid w:val="006B1CE1"/>
    <w:rsid w:val="006B3C32"/>
    <w:rsid w:val="006B51CF"/>
    <w:rsid w:val="006C4751"/>
    <w:rsid w:val="006D18BD"/>
    <w:rsid w:val="006D63BD"/>
    <w:rsid w:val="006E156B"/>
    <w:rsid w:val="006E346D"/>
    <w:rsid w:val="006E7D30"/>
    <w:rsid w:val="006F06B5"/>
    <w:rsid w:val="00700C11"/>
    <w:rsid w:val="00712E1A"/>
    <w:rsid w:val="00713368"/>
    <w:rsid w:val="0073329E"/>
    <w:rsid w:val="00735E6A"/>
    <w:rsid w:val="00736A46"/>
    <w:rsid w:val="00760E0B"/>
    <w:rsid w:val="00763C62"/>
    <w:rsid w:val="00776041"/>
    <w:rsid w:val="00784000"/>
    <w:rsid w:val="0078468B"/>
    <w:rsid w:val="007874A0"/>
    <w:rsid w:val="00793E46"/>
    <w:rsid w:val="007A1DAC"/>
    <w:rsid w:val="007C2C41"/>
    <w:rsid w:val="007C330A"/>
    <w:rsid w:val="007D0802"/>
    <w:rsid w:val="007D7A95"/>
    <w:rsid w:val="007E2D48"/>
    <w:rsid w:val="007F404C"/>
    <w:rsid w:val="007F48DC"/>
    <w:rsid w:val="007F5ED4"/>
    <w:rsid w:val="008040C1"/>
    <w:rsid w:val="00807AF1"/>
    <w:rsid w:val="00810F23"/>
    <w:rsid w:val="008137BA"/>
    <w:rsid w:val="00825903"/>
    <w:rsid w:val="0085208E"/>
    <w:rsid w:val="0085270B"/>
    <w:rsid w:val="0085528D"/>
    <w:rsid w:val="00856C39"/>
    <w:rsid w:val="00881087"/>
    <w:rsid w:val="00885D11"/>
    <w:rsid w:val="008904E5"/>
    <w:rsid w:val="008A6AFA"/>
    <w:rsid w:val="008C30B7"/>
    <w:rsid w:val="008C7CD7"/>
    <w:rsid w:val="008D3D67"/>
    <w:rsid w:val="008E033D"/>
    <w:rsid w:val="009113EC"/>
    <w:rsid w:val="009163C1"/>
    <w:rsid w:val="00920AFB"/>
    <w:rsid w:val="00936590"/>
    <w:rsid w:val="00955EE1"/>
    <w:rsid w:val="0096250B"/>
    <w:rsid w:val="00962FCD"/>
    <w:rsid w:val="00964047"/>
    <w:rsid w:val="00975FA0"/>
    <w:rsid w:val="009860AC"/>
    <w:rsid w:val="00992ECD"/>
    <w:rsid w:val="00995A58"/>
    <w:rsid w:val="009B6636"/>
    <w:rsid w:val="009B66FD"/>
    <w:rsid w:val="009C7216"/>
    <w:rsid w:val="009E3207"/>
    <w:rsid w:val="009F27FA"/>
    <w:rsid w:val="00A03CCE"/>
    <w:rsid w:val="00A24FC1"/>
    <w:rsid w:val="00A27EF6"/>
    <w:rsid w:val="00A3140F"/>
    <w:rsid w:val="00A41A69"/>
    <w:rsid w:val="00A50065"/>
    <w:rsid w:val="00A504B8"/>
    <w:rsid w:val="00A50B65"/>
    <w:rsid w:val="00A51557"/>
    <w:rsid w:val="00A51E7E"/>
    <w:rsid w:val="00A54D70"/>
    <w:rsid w:val="00A72784"/>
    <w:rsid w:val="00A72E25"/>
    <w:rsid w:val="00A740FF"/>
    <w:rsid w:val="00A81B18"/>
    <w:rsid w:val="00A9144A"/>
    <w:rsid w:val="00AA1542"/>
    <w:rsid w:val="00AA41E1"/>
    <w:rsid w:val="00AB268C"/>
    <w:rsid w:val="00AD058E"/>
    <w:rsid w:val="00AD0728"/>
    <w:rsid w:val="00AD4AF9"/>
    <w:rsid w:val="00AD635A"/>
    <w:rsid w:val="00AF066B"/>
    <w:rsid w:val="00AF50B0"/>
    <w:rsid w:val="00B16747"/>
    <w:rsid w:val="00B37F4F"/>
    <w:rsid w:val="00B46380"/>
    <w:rsid w:val="00B4664A"/>
    <w:rsid w:val="00B505D6"/>
    <w:rsid w:val="00B52A2F"/>
    <w:rsid w:val="00B57EE1"/>
    <w:rsid w:val="00B63C52"/>
    <w:rsid w:val="00B64D06"/>
    <w:rsid w:val="00B6560B"/>
    <w:rsid w:val="00B7270C"/>
    <w:rsid w:val="00B77870"/>
    <w:rsid w:val="00BA4260"/>
    <w:rsid w:val="00BB0174"/>
    <w:rsid w:val="00BB0738"/>
    <w:rsid w:val="00BB3960"/>
    <w:rsid w:val="00BB3A4B"/>
    <w:rsid w:val="00BC36C2"/>
    <w:rsid w:val="00BC44F8"/>
    <w:rsid w:val="00BD1E1F"/>
    <w:rsid w:val="00BD3628"/>
    <w:rsid w:val="00BF1C4F"/>
    <w:rsid w:val="00BF46B7"/>
    <w:rsid w:val="00BF4834"/>
    <w:rsid w:val="00C05F9F"/>
    <w:rsid w:val="00C07D71"/>
    <w:rsid w:val="00C11B9E"/>
    <w:rsid w:val="00C12474"/>
    <w:rsid w:val="00C20CAF"/>
    <w:rsid w:val="00C234FA"/>
    <w:rsid w:val="00C31AE8"/>
    <w:rsid w:val="00C40FF6"/>
    <w:rsid w:val="00C4439D"/>
    <w:rsid w:val="00C45057"/>
    <w:rsid w:val="00C54347"/>
    <w:rsid w:val="00C711F8"/>
    <w:rsid w:val="00C716B2"/>
    <w:rsid w:val="00C73A14"/>
    <w:rsid w:val="00C815B4"/>
    <w:rsid w:val="00C86907"/>
    <w:rsid w:val="00CB1386"/>
    <w:rsid w:val="00CB3D06"/>
    <w:rsid w:val="00CC2D53"/>
    <w:rsid w:val="00CD2D13"/>
    <w:rsid w:val="00CD3A44"/>
    <w:rsid w:val="00CE19DA"/>
    <w:rsid w:val="00D114C5"/>
    <w:rsid w:val="00D20A64"/>
    <w:rsid w:val="00D23DED"/>
    <w:rsid w:val="00D644F9"/>
    <w:rsid w:val="00D740D7"/>
    <w:rsid w:val="00D83444"/>
    <w:rsid w:val="00DA0B21"/>
    <w:rsid w:val="00DA5F02"/>
    <w:rsid w:val="00DA6599"/>
    <w:rsid w:val="00DB5FDF"/>
    <w:rsid w:val="00DC4B67"/>
    <w:rsid w:val="00DD09DA"/>
    <w:rsid w:val="00DE30E7"/>
    <w:rsid w:val="00DE7A53"/>
    <w:rsid w:val="00DF32D0"/>
    <w:rsid w:val="00DF72A1"/>
    <w:rsid w:val="00E12F3E"/>
    <w:rsid w:val="00E21006"/>
    <w:rsid w:val="00E25882"/>
    <w:rsid w:val="00E26E03"/>
    <w:rsid w:val="00E32FB0"/>
    <w:rsid w:val="00E33905"/>
    <w:rsid w:val="00E35EC4"/>
    <w:rsid w:val="00E43325"/>
    <w:rsid w:val="00E458C3"/>
    <w:rsid w:val="00E7060C"/>
    <w:rsid w:val="00E85B96"/>
    <w:rsid w:val="00E90A72"/>
    <w:rsid w:val="00E91467"/>
    <w:rsid w:val="00EA08B1"/>
    <w:rsid w:val="00EA3CB5"/>
    <w:rsid w:val="00EC51D9"/>
    <w:rsid w:val="00ED09EB"/>
    <w:rsid w:val="00ED4FA8"/>
    <w:rsid w:val="00ED6F73"/>
    <w:rsid w:val="00ED740A"/>
    <w:rsid w:val="00EE50CD"/>
    <w:rsid w:val="00F00A5A"/>
    <w:rsid w:val="00F017E3"/>
    <w:rsid w:val="00F114BE"/>
    <w:rsid w:val="00F13313"/>
    <w:rsid w:val="00F45FDF"/>
    <w:rsid w:val="00F4757E"/>
    <w:rsid w:val="00F56236"/>
    <w:rsid w:val="00F5660D"/>
    <w:rsid w:val="00F57C33"/>
    <w:rsid w:val="00F601CA"/>
    <w:rsid w:val="00F6569E"/>
    <w:rsid w:val="00F93DA2"/>
    <w:rsid w:val="00F9505F"/>
    <w:rsid w:val="00F95097"/>
    <w:rsid w:val="00FA14CF"/>
    <w:rsid w:val="00FA58DF"/>
    <w:rsid w:val="00FA60BE"/>
    <w:rsid w:val="00FB2A6E"/>
    <w:rsid w:val="00FB64CB"/>
    <w:rsid w:val="00FC3124"/>
    <w:rsid w:val="00FD68CC"/>
    <w:rsid w:val="00FE16A9"/>
    <w:rsid w:val="00FE198A"/>
    <w:rsid w:val="00FE3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C298ED8-43DC-4526-936B-9E3E1E5D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1">
    <w:name w:val="Título 1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binete.saude@itaborai.rj.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25153-E923-4B30-87F3-FDC2BE84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5668</Words>
  <Characters>30610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2</cp:revision>
  <cp:lastPrinted>2022-07-08T13:29:00Z</cp:lastPrinted>
  <dcterms:created xsi:type="dcterms:W3CDTF">2022-07-18T18:04:00Z</dcterms:created>
  <dcterms:modified xsi:type="dcterms:W3CDTF">2022-07-18T18:04:00Z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