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BD" w:rsidRPr="0075733C" w:rsidRDefault="00862E4C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36"/>
        </w:rPr>
      </w:pPr>
      <w:r w:rsidRPr="0075733C">
        <w:rPr>
          <w:rFonts w:ascii="Arial" w:hAnsi="Arial" w:cs="Arial"/>
          <w:b/>
          <w:color w:val="auto"/>
          <w:sz w:val="36"/>
        </w:rPr>
        <w:t xml:space="preserve"> </w:t>
      </w:r>
    </w:p>
    <w:p w:rsidR="00862E4C" w:rsidRPr="0075733C" w:rsidRDefault="00862E4C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36"/>
        </w:rPr>
      </w:pPr>
    </w:p>
    <w:p w:rsidR="00862E4C" w:rsidRPr="0075733C" w:rsidRDefault="00862E4C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36"/>
        </w:rPr>
      </w:pPr>
    </w:p>
    <w:p w:rsidR="00EB50BD" w:rsidRPr="0075733C" w:rsidRDefault="00526F8D" w:rsidP="00EB50BD">
      <w:pPr>
        <w:pStyle w:val="PargrafodaLista"/>
        <w:spacing w:line="276" w:lineRule="auto"/>
        <w:ind w:left="0"/>
        <w:jc w:val="center"/>
        <w:rPr>
          <w:rFonts w:ascii="Calibri" w:hAnsi="Calibri" w:cs="Calibri"/>
          <w:b/>
          <w:color w:val="auto"/>
          <w:sz w:val="36"/>
        </w:rPr>
      </w:pPr>
      <w:proofErr w:type="gramStart"/>
      <w:r>
        <w:rPr>
          <w:rFonts w:ascii="Calibri" w:hAnsi="Calibri" w:cs="Calibri"/>
          <w:b/>
          <w:color w:val="auto"/>
          <w:sz w:val="36"/>
        </w:rPr>
        <w:t>ANEXO VI</w:t>
      </w:r>
      <w:proofErr w:type="gramEnd"/>
      <w:r>
        <w:rPr>
          <w:rFonts w:ascii="Calibri" w:hAnsi="Calibri" w:cs="Calibri"/>
          <w:b/>
          <w:color w:val="auto"/>
          <w:sz w:val="36"/>
        </w:rPr>
        <w:t xml:space="preserve"> - </w:t>
      </w:r>
      <w:r w:rsidR="00EB50BD" w:rsidRPr="0075733C">
        <w:rPr>
          <w:rFonts w:ascii="Calibri" w:hAnsi="Calibri" w:cs="Calibri"/>
          <w:b/>
          <w:color w:val="auto"/>
          <w:sz w:val="36"/>
        </w:rPr>
        <w:t>MEMORIAL DESCRITIVO</w:t>
      </w: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066889" w:rsidP="00EB50BD">
      <w:pPr>
        <w:pStyle w:val="PargrafodaLista"/>
        <w:spacing w:line="276" w:lineRule="auto"/>
        <w:ind w:left="0"/>
        <w:jc w:val="center"/>
        <w:rPr>
          <w:rFonts w:ascii="Calibri" w:hAnsi="Calibri" w:cs="Calibri"/>
          <w:b/>
          <w:color w:val="auto"/>
          <w:sz w:val="36"/>
          <w:szCs w:val="36"/>
        </w:rPr>
      </w:pPr>
      <w:r w:rsidRPr="0075733C">
        <w:rPr>
          <w:rFonts w:ascii="Calibri" w:hAnsi="Calibri" w:cs="Calibri"/>
          <w:b/>
          <w:color w:val="auto"/>
          <w:sz w:val="36"/>
          <w:szCs w:val="36"/>
        </w:rPr>
        <w:t>Secretaria de Desenvolvimento Social</w:t>
      </w: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Calibri" w:hAnsi="Calibri" w:cs="Calibri"/>
          <w:b/>
          <w:color w:val="auto"/>
          <w:sz w:val="28"/>
          <w:szCs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Calibri" w:hAnsi="Calibri" w:cs="Calibri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Calibri" w:hAnsi="Calibri" w:cs="Calibri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Calibri" w:hAnsi="Calibri" w:cs="Calibri"/>
          <w:b/>
          <w:color w:val="auto"/>
          <w:sz w:val="28"/>
        </w:rPr>
      </w:pPr>
    </w:p>
    <w:p w:rsidR="00EB50BD" w:rsidRPr="0075733C" w:rsidRDefault="00B20759" w:rsidP="00B20759">
      <w:pPr>
        <w:pStyle w:val="PargrafodaLista"/>
        <w:tabs>
          <w:tab w:val="left" w:pos="2835"/>
        </w:tabs>
        <w:spacing w:line="360" w:lineRule="auto"/>
        <w:ind w:left="0"/>
        <w:jc w:val="center"/>
        <w:rPr>
          <w:rFonts w:ascii="Calibri" w:hAnsi="Calibri" w:cs="Calibri"/>
          <w:b/>
          <w:color w:val="auto"/>
          <w:sz w:val="28"/>
        </w:rPr>
      </w:pPr>
      <w:r w:rsidRPr="0075733C">
        <w:rPr>
          <w:rFonts w:ascii="Calibri" w:hAnsi="Calibri" w:cs="Calibri"/>
          <w:color w:val="auto"/>
        </w:rPr>
        <w:t xml:space="preserve">RUA </w:t>
      </w:r>
      <w:r w:rsidR="00066889" w:rsidRPr="0075733C">
        <w:rPr>
          <w:rFonts w:ascii="Calibri" w:hAnsi="Calibri" w:cs="Calibri"/>
          <w:color w:val="auto"/>
        </w:rPr>
        <w:t xml:space="preserve">B, Q. 02 Lote 22, </w:t>
      </w:r>
      <w:proofErr w:type="spellStart"/>
      <w:r w:rsidR="00066889" w:rsidRPr="0075733C">
        <w:rPr>
          <w:rFonts w:ascii="Calibri" w:hAnsi="Calibri" w:cs="Calibri"/>
          <w:color w:val="auto"/>
        </w:rPr>
        <w:t>Lot</w:t>
      </w:r>
      <w:proofErr w:type="spellEnd"/>
      <w:r w:rsidR="00066889" w:rsidRPr="0075733C">
        <w:rPr>
          <w:rFonts w:ascii="Calibri" w:hAnsi="Calibri" w:cs="Calibri"/>
          <w:color w:val="auto"/>
        </w:rPr>
        <w:t xml:space="preserve">. </w:t>
      </w:r>
      <w:proofErr w:type="spellStart"/>
      <w:r w:rsidR="00066889" w:rsidRPr="0075733C">
        <w:rPr>
          <w:rFonts w:ascii="Calibri" w:hAnsi="Calibri" w:cs="Calibri"/>
          <w:color w:val="auto"/>
        </w:rPr>
        <w:t>Nancilândia</w:t>
      </w:r>
      <w:proofErr w:type="spellEnd"/>
      <w:r w:rsidR="00066889" w:rsidRPr="0075733C">
        <w:rPr>
          <w:rFonts w:ascii="Calibri" w:hAnsi="Calibri" w:cs="Calibri"/>
          <w:color w:val="auto"/>
        </w:rPr>
        <w:t xml:space="preserve"> </w:t>
      </w:r>
      <w:proofErr w:type="gramStart"/>
      <w:r w:rsidR="00066889" w:rsidRPr="0075733C">
        <w:rPr>
          <w:rFonts w:ascii="Calibri" w:hAnsi="Calibri" w:cs="Calibri"/>
          <w:color w:val="auto"/>
        </w:rPr>
        <w:t>1</w:t>
      </w:r>
      <w:proofErr w:type="gramEnd"/>
      <w:r w:rsidR="00066889" w:rsidRPr="0075733C">
        <w:rPr>
          <w:rFonts w:ascii="Calibri" w:hAnsi="Calibri" w:cs="Calibri"/>
          <w:color w:val="auto"/>
        </w:rPr>
        <w:t>, 1º Distrito de Itaboraí/RJ</w:t>
      </w: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DE68D3" w:rsidRPr="0075733C" w:rsidRDefault="00DE68D3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DE68D3" w:rsidRPr="0075733C" w:rsidRDefault="00DE68D3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DE68D3" w:rsidRPr="0075733C" w:rsidRDefault="00DE68D3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DE68D3" w:rsidRPr="0075733C" w:rsidRDefault="00DE68D3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PargrafodaLista"/>
        <w:spacing w:line="276" w:lineRule="auto"/>
        <w:ind w:left="0"/>
        <w:jc w:val="center"/>
        <w:rPr>
          <w:rFonts w:ascii="Arial" w:hAnsi="Arial" w:cs="Arial"/>
          <w:b/>
          <w:color w:val="auto"/>
          <w:sz w:val="28"/>
        </w:rPr>
      </w:pPr>
    </w:p>
    <w:p w:rsidR="00EB50BD" w:rsidRPr="0075733C" w:rsidRDefault="00EB50BD" w:rsidP="00EB50BD">
      <w:pPr>
        <w:pStyle w:val="SemEspaamento"/>
        <w:spacing w:line="276" w:lineRule="auto"/>
        <w:jc w:val="center"/>
        <w:rPr>
          <w:rFonts w:ascii="Arial" w:hAnsi="Arial" w:cs="Arial"/>
        </w:rPr>
      </w:pPr>
    </w:p>
    <w:p w:rsidR="00EB50BD" w:rsidRPr="0075733C" w:rsidRDefault="00EB50BD" w:rsidP="00EB50BD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64137C" w:rsidRPr="0075733C" w:rsidRDefault="0064137C" w:rsidP="00EB50BD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95CB2" w:rsidRPr="0075733C" w:rsidRDefault="00795CB2" w:rsidP="0092152E">
      <w:pPr>
        <w:pStyle w:val="western"/>
        <w:tabs>
          <w:tab w:val="left" w:pos="345"/>
        </w:tabs>
        <w:spacing w:before="0" w:after="0" w:line="360" w:lineRule="auto"/>
        <w:rPr>
          <w:rFonts w:ascii="Arial" w:hAnsi="Arial" w:cs="Arial"/>
          <w:b/>
          <w:bCs/>
          <w:sz w:val="32"/>
          <w:szCs w:val="32"/>
        </w:rPr>
      </w:pPr>
    </w:p>
    <w:p w:rsidR="00EB50BD" w:rsidRPr="0075733C" w:rsidRDefault="00EB50BD" w:rsidP="0092152E">
      <w:pPr>
        <w:pStyle w:val="western"/>
        <w:tabs>
          <w:tab w:val="left" w:pos="345"/>
        </w:tabs>
        <w:spacing w:before="0" w:after="0" w:line="360" w:lineRule="auto"/>
        <w:rPr>
          <w:rFonts w:ascii="Arial" w:hAnsi="Arial" w:cs="Arial"/>
          <w:b/>
          <w:bCs/>
          <w:sz w:val="32"/>
          <w:szCs w:val="32"/>
        </w:rPr>
      </w:pPr>
    </w:p>
    <w:p w:rsidR="00EB50BD" w:rsidRPr="0075733C" w:rsidRDefault="00EB50BD" w:rsidP="0092152E">
      <w:pPr>
        <w:pStyle w:val="western"/>
        <w:tabs>
          <w:tab w:val="left" w:pos="345"/>
        </w:tabs>
        <w:spacing w:before="0" w:after="0" w:line="360" w:lineRule="auto"/>
        <w:rPr>
          <w:rFonts w:ascii="Arial" w:hAnsi="Arial" w:cs="Arial"/>
          <w:b/>
          <w:bCs/>
          <w:sz w:val="32"/>
          <w:szCs w:val="32"/>
        </w:rPr>
      </w:pPr>
    </w:p>
    <w:p w:rsidR="00AF1E3E" w:rsidRPr="0075733C" w:rsidRDefault="00AF1E3E" w:rsidP="00AF1E3E">
      <w:pPr>
        <w:rPr>
          <w:color w:val="auto"/>
          <w:lang w:eastAsia="en-US"/>
        </w:rPr>
      </w:pPr>
    </w:p>
    <w:p w:rsidR="006D2201" w:rsidRPr="0075733C" w:rsidRDefault="006D2201" w:rsidP="006D2201">
      <w:pPr>
        <w:pStyle w:val="CabealhodoSumrio"/>
        <w:rPr>
          <w:rFonts w:ascii="Arial" w:hAnsi="Arial" w:cs="Arial"/>
          <w:color w:val="auto"/>
          <w:sz w:val="24"/>
          <w:szCs w:val="24"/>
        </w:rPr>
      </w:pPr>
      <w:r w:rsidRPr="0075733C">
        <w:rPr>
          <w:rFonts w:ascii="Arial" w:hAnsi="Arial" w:cs="Arial"/>
          <w:color w:val="auto"/>
          <w:sz w:val="24"/>
          <w:szCs w:val="24"/>
        </w:rPr>
        <w:t>Sumário</w:t>
      </w:r>
    </w:p>
    <w:p w:rsidR="007B0649" w:rsidRPr="0075733C" w:rsidRDefault="007B0649" w:rsidP="007B0649">
      <w:pPr>
        <w:rPr>
          <w:color w:val="auto"/>
          <w:lang w:eastAsia="en-US"/>
        </w:rPr>
      </w:pPr>
    </w:p>
    <w:p w:rsidR="006D2201" w:rsidRPr="0075733C" w:rsidRDefault="006D2201" w:rsidP="006D2201">
      <w:pPr>
        <w:rPr>
          <w:rFonts w:ascii="Arial" w:hAnsi="Arial" w:cs="Arial"/>
          <w:color w:val="auto"/>
          <w:lang w:eastAsia="en-US"/>
        </w:rPr>
      </w:pPr>
    </w:p>
    <w:p w:rsidR="006D2201" w:rsidRPr="0075733C" w:rsidRDefault="006D2201" w:rsidP="00FB6DA9">
      <w:pPr>
        <w:pStyle w:val="Sumrio3"/>
        <w:numPr>
          <w:ilvl w:val="0"/>
          <w:numId w:val="0"/>
        </w:numPr>
        <w:tabs>
          <w:tab w:val="clear" w:pos="567"/>
        </w:tabs>
      </w:pPr>
      <w:proofErr w:type="gramStart"/>
      <w:r w:rsidRPr="0075733C">
        <w:t>A – ORIENTAÇÕES</w:t>
      </w:r>
      <w:proofErr w:type="gramEnd"/>
      <w:r w:rsidRPr="0075733C">
        <w:t xml:space="preserve"> GERAIS</w:t>
      </w:r>
      <w:r w:rsidRPr="0075733C">
        <w:tab/>
      </w:r>
      <w:r w:rsidR="00EF41DB" w:rsidRPr="0075733C">
        <w:t>0</w:t>
      </w:r>
      <w:r w:rsidRPr="0075733C">
        <w:t>3</w:t>
      </w:r>
    </w:p>
    <w:p w:rsidR="007B0649" w:rsidRPr="0075733C" w:rsidRDefault="007B0649" w:rsidP="007B0649">
      <w:pPr>
        <w:rPr>
          <w:color w:val="auto"/>
        </w:rPr>
      </w:pPr>
    </w:p>
    <w:p w:rsidR="006D2201" w:rsidRPr="0075733C" w:rsidRDefault="006D2201" w:rsidP="00FB6DA9">
      <w:pPr>
        <w:pStyle w:val="Sumrio3"/>
      </w:pPr>
      <w:bookmarkStart w:id="0" w:name="_Ref83371741"/>
      <w:r w:rsidRPr="0075733C">
        <w:t xml:space="preserve">Disposições Preliminares </w:t>
      </w:r>
      <w:bookmarkEnd w:id="0"/>
      <w:r w:rsidRPr="0075733C">
        <w:tab/>
      </w:r>
      <w:r w:rsidR="00EF41DB" w:rsidRPr="0075733C">
        <w:t>0</w:t>
      </w:r>
      <w:r w:rsidRPr="0075733C">
        <w:t>3</w:t>
      </w:r>
    </w:p>
    <w:p w:rsidR="006D2201" w:rsidRPr="0075733C" w:rsidRDefault="006D2201" w:rsidP="00FB6DA9">
      <w:pPr>
        <w:pStyle w:val="Sumrio3"/>
      </w:pPr>
      <w:r w:rsidRPr="0075733C">
        <w:t>Descrição dos serviços de reforma</w:t>
      </w:r>
      <w:r w:rsidRPr="0075733C">
        <w:tab/>
      </w:r>
      <w:r w:rsidR="00EF41DB" w:rsidRPr="0075733C">
        <w:t>0</w:t>
      </w:r>
      <w:r w:rsidRPr="0075733C">
        <w:t>3</w:t>
      </w:r>
    </w:p>
    <w:p w:rsidR="006D2201" w:rsidRPr="0075733C" w:rsidRDefault="006D2201" w:rsidP="00FB6DA9">
      <w:pPr>
        <w:pStyle w:val="Sumrio3"/>
      </w:pPr>
      <w:r w:rsidRPr="0075733C">
        <w:t xml:space="preserve">Discrepâncias, Prioridades e Interpretações </w:t>
      </w:r>
      <w:r w:rsidRPr="0075733C">
        <w:tab/>
      </w:r>
      <w:r w:rsidR="00EF41DB" w:rsidRPr="0075733C">
        <w:t>0</w:t>
      </w:r>
      <w:r w:rsidRPr="0075733C">
        <w:t>4</w:t>
      </w:r>
    </w:p>
    <w:p w:rsidR="007B0649" w:rsidRPr="0075733C" w:rsidRDefault="007B0649" w:rsidP="007B0649">
      <w:pPr>
        <w:rPr>
          <w:color w:val="auto"/>
        </w:rPr>
      </w:pPr>
    </w:p>
    <w:p w:rsidR="006D2201" w:rsidRPr="0075733C" w:rsidRDefault="006D2201" w:rsidP="00FB6DA9">
      <w:pPr>
        <w:pStyle w:val="Sumrio3"/>
        <w:numPr>
          <w:ilvl w:val="0"/>
          <w:numId w:val="0"/>
        </w:numPr>
      </w:pPr>
      <w:r w:rsidRPr="0075733C">
        <w:t xml:space="preserve">B </w:t>
      </w:r>
      <w:r w:rsidR="007B0649" w:rsidRPr="0075733C">
        <w:t>–</w:t>
      </w:r>
      <w:r w:rsidRPr="0075733C">
        <w:t xml:space="preserve"> ARQUITETURA</w:t>
      </w:r>
      <w:r w:rsidR="007B0649" w:rsidRPr="0075733C">
        <w:t xml:space="preserve"> </w:t>
      </w:r>
      <w:r w:rsidRPr="0075733C">
        <w:tab/>
      </w:r>
      <w:r w:rsidR="00EF41DB" w:rsidRPr="0075733C">
        <w:t>0</w:t>
      </w:r>
      <w:r w:rsidRPr="0075733C">
        <w:t>4</w:t>
      </w:r>
    </w:p>
    <w:p w:rsidR="007B0649" w:rsidRPr="0075733C" w:rsidRDefault="007B0649" w:rsidP="007B0649">
      <w:pPr>
        <w:rPr>
          <w:color w:val="auto"/>
        </w:rPr>
      </w:pPr>
    </w:p>
    <w:p w:rsidR="006D2201" w:rsidRPr="0075733C" w:rsidRDefault="006D2201" w:rsidP="00FB6DA9">
      <w:pPr>
        <w:pStyle w:val="Sumrio3"/>
        <w:numPr>
          <w:ilvl w:val="0"/>
          <w:numId w:val="44"/>
        </w:numPr>
      </w:pPr>
      <w:r w:rsidRPr="0075733C">
        <w:t xml:space="preserve">Limpeza da Obra </w:t>
      </w:r>
      <w:r w:rsidRPr="0075733C">
        <w:tab/>
      </w:r>
      <w:r w:rsidR="00EF41DB" w:rsidRPr="0075733C">
        <w:t>0</w:t>
      </w:r>
      <w:r w:rsidRPr="0075733C">
        <w:t>4</w:t>
      </w:r>
    </w:p>
    <w:p w:rsidR="006D2201" w:rsidRPr="0075733C" w:rsidRDefault="00FF0EDC" w:rsidP="00FB6DA9">
      <w:pPr>
        <w:pStyle w:val="Sumrio3"/>
      </w:pPr>
      <w:r w:rsidRPr="0075733C">
        <w:t>Serviço de Escritório, Laboratório e Campo</w:t>
      </w:r>
      <w:r w:rsidR="006D2201" w:rsidRPr="0075733C">
        <w:t xml:space="preserve"> </w:t>
      </w:r>
      <w:r w:rsidR="006D2201" w:rsidRPr="0075733C">
        <w:tab/>
      </w:r>
      <w:r w:rsidR="00EF41DB" w:rsidRPr="0075733C">
        <w:t>0</w:t>
      </w:r>
      <w:r w:rsidR="006D2201" w:rsidRPr="0075733C">
        <w:t>4</w:t>
      </w:r>
    </w:p>
    <w:p w:rsidR="004D3DEB" w:rsidRPr="0075733C" w:rsidRDefault="00FF0EDC" w:rsidP="00FB6DA9">
      <w:pPr>
        <w:pStyle w:val="Sumrio3"/>
      </w:pPr>
      <w:r w:rsidRPr="0075733C">
        <w:t>Demolição e Serviços Complementares</w:t>
      </w:r>
      <w:r w:rsidR="004D3DEB" w:rsidRPr="0075733C">
        <w:rPr>
          <w:caps/>
        </w:rPr>
        <w:t xml:space="preserve"> </w:t>
      </w:r>
      <w:r w:rsidR="004D3DEB" w:rsidRPr="0075733C">
        <w:rPr>
          <w:caps/>
        </w:rPr>
        <w:tab/>
        <w:t>0</w:t>
      </w:r>
      <w:r w:rsidRPr="0075733C">
        <w:rPr>
          <w:caps/>
        </w:rPr>
        <w:t>5</w:t>
      </w:r>
    </w:p>
    <w:p w:rsidR="006D2201" w:rsidRPr="0075733C" w:rsidRDefault="00EF41DB" w:rsidP="00FB6DA9">
      <w:pPr>
        <w:pStyle w:val="Sumrio3"/>
      </w:pPr>
      <w:r w:rsidRPr="0075733C">
        <w:t>Alvenaria</w:t>
      </w:r>
      <w:r w:rsidR="006D2201" w:rsidRPr="0075733C">
        <w:tab/>
      </w:r>
      <w:r w:rsidRPr="0075733C">
        <w:t>0</w:t>
      </w:r>
      <w:r w:rsidR="00FF0EDC" w:rsidRPr="0075733C">
        <w:t>6</w:t>
      </w:r>
    </w:p>
    <w:p w:rsidR="006D2201" w:rsidRPr="0075733C" w:rsidRDefault="006D2201" w:rsidP="00FB6DA9">
      <w:pPr>
        <w:pStyle w:val="Sumrio3"/>
      </w:pPr>
      <w:r w:rsidRPr="0075733C">
        <w:t>Revestimento</w:t>
      </w:r>
      <w:r w:rsidR="00EF41DB" w:rsidRPr="0075733C">
        <w:t xml:space="preserve"> de Pisos, Paredes e Tetos</w:t>
      </w:r>
      <w:r w:rsidRPr="0075733C">
        <w:t xml:space="preserve"> </w:t>
      </w:r>
      <w:r w:rsidRPr="0075733C">
        <w:tab/>
      </w:r>
      <w:r w:rsidR="00EF41DB" w:rsidRPr="0075733C">
        <w:t>07</w:t>
      </w:r>
    </w:p>
    <w:p w:rsidR="006D2201" w:rsidRPr="0075733C" w:rsidRDefault="004D3DEB" w:rsidP="00FB6DA9">
      <w:pPr>
        <w:pStyle w:val="Sumrio3"/>
        <w:numPr>
          <w:ilvl w:val="0"/>
          <w:numId w:val="0"/>
        </w:numPr>
        <w:ind w:left="576"/>
      </w:pPr>
      <w:r w:rsidRPr="0075733C">
        <w:t>5</w:t>
      </w:r>
      <w:r w:rsidR="00EF41DB" w:rsidRPr="0075733C">
        <w:t>.1. Piso</w:t>
      </w:r>
      <w:r w:rsidR="006D2201" w:rsidRPr="0075733C">
        <w:t xml:space="preserve"> </w:t>
      </w:r>
      <w:r w:rsidR="006D2201" w:rsidRPr="0075733C">
        <w:tab/>
      </w:r>
      <w:r w:rsidR="00EF41DB" w:rsidRPr="0075733C">
        <w:t>0</w:t>
      </w:r>
      <w:r w:rsidR="006D2201" w:rsidRPr="0075733C">
        <w:t>7</w:t>
      </w:r>
    </w:p>
    <w:p w:rsidR="00EF41DB" w:rsidRPr="0075733C" w:rsidRDefault="004D3DEB" w:rsidP="00FB6DA9">
      <w:pPr>
        <w:pStyle w:val="Sumrio3"/>
        <w:numPr>
          <w:ilvl w:val="0"/>
          <w:numId w:val="0"/>
        </w:numPr>
        <w:ind w:left="576"/>
      </w:pPr>
      <w:r w:rsidRPr="0075733C">
        <w:t>5</w:t>
      </w:r>
      <w:r w:rsidR="00EF41DB" w:rsidRPr="0075733C">
        <w:t xml:space="preserve">.2. Paredes e Tetos </w:t>
      </w:r>
      <w:r w:rsidR="00EF41DB" w:rsidRPr="0075733C">
        <w:tab/>
        <w:t>07</w:t>
      </w:r>
    </w:p>
    <w:p w:rsidR="006D2201" w:rsidRPr="0075733C" w:rsidRDefault="00EF41DB" w:rsidP="00FB6DA9">
      <w:pPr>
        <w:pStyle w:val="Sumrio3"/>
      </w:pPr>
      <w:r w:rsidRPr="0075733C">
        <w:t xml:space="preserve">Esquadria </w:t>
      </w:r>
      <w:r w:rsidRPr="0075733C">
        <w:tab/>
      </w:r>
      <w:r w:rsidR="00FB6DA9" w:rsidRPr="0075733C">
        <w:t>09</w:t>
      </w:r>
    </w:p>
    <w:p w:rsidR="006D2201" w:rsidRPr="0075733C" w:rsidRDefault="00FF0EDC" w:rsidP="00FB6DA9">
      <w:pPr>
        <w:pStyle w:val="Sumrio3"/>
        <w:numPr>
          <w:ilvl w:val="0"/>
          <w:numId w:val="0"/>
        </w:numPr>
        <w:ind w:left="576"/>
      </w:pPr>
      <w:r w:rsidRPr="0075733C">
        <w:t>6</w:t>
      </w:r>
      <w:r w:rsidR="00EF41DB" w:rsidRPr="0075733C">
        <w:t>.1. Portas</w:t>
      </w:r>
      <w:r w:rsidR="006D2201" w:rsidRPr="0075733C">
        <w:t xml:space="preserve"> </w:t>
      </w:r>
      <w:r w:rsidR="006D2201" w:rsidRPr="0075733C">
        <w:tab/>
      </w:r>
      <w:r w:rsidR="00FB6DA9" w:rsidRPr="0075733C">
        <w:t>09</w:t>
      </w:r>
    </w:p>
    <w:p w:rsidR="006D2201" w:rsidRPr="0075733C" w:rsidRDefault="00EF41DB" w:rsidP="00FB6DA9">
      <w:pPr>
        <w:pStyle w:val="Sumrio3"/>
      </w:pPr>
      <w:r w:rsidRPr="0075733C">
        <w:t>Instalações</w:t>
      </w:r>
      <w:r w:rsidR="006D2201" w:rsidRPr="0075733C">
        <w:t xml:space="preserve"> </w:t>
      </w:r>
      <w:r w:rsidR="006D2201" w:rsidRPr="0075733C">
        <w:tab/>
      </w:r>
      <w:r w:rsidRPr="0075733C">
        <w:t>10</w:t>
      </w:r>
    </w:p>
    <w:p w:rsidR="006D2201" w:rsidRPr="0075733C" w:rsidRDefault="00FF0EDC" w:rsidP="00FB6DA9">
      <w:pPr>
        <w:pStyle w:val="Sumrio3"/>
        <w:numPr>
          <w:ilvl w:val="0"/>
          <w:numId w:val="0"/>
        </w:numPr>
        <w:ind w:left="576"/>
      </w:pPr>
      <w:r w:rsidRPr="0075733C">
        <w:t>7</w:t>
      </w:r>
      <w:r w:rsidR="00EF41DB" w:rsidRPr="0075733C">
        <w:t>.1. Elétrica</w:t>
      </w:r>
      <w:r w:rsidR="006D2201" w:rsidRPr="0075733C">
        <w:t xml:space="preserve"> </w:t>
      </w:r>
      <w:r w:rsidR="006D2201" w:rsidRPr="0075733C">
        <w:tab/>
        <w:t>10</w:t>
      </w:r>
    </w:p>
    <w:p w:rsidR="003E2CDB" w:rsidRPr="0075733C" w:rsidRDefault="003E2CDB" w:rsidP="00FB6DA9">
      <w:pPr>
        <w:pStyle w:val="Sumrio3"/>
        <w:numPr>
          <w:ilvl w:val="0"/>
          <w:numId w:val="0"/>
        </w:numPr>
        <w:ind w:left="576"/>
      </w:pPr>
      <w:r w:rsidRPr="0075733C">
        <w:t xml:space="preserve">7.2. Aparelhos </w:t>
      </w:r>
      <w:r w:rsidRPr="0075733C">
        <w:tab/>
        <w:t>11</w:t>
      </w:r>
    </w:p>
    <w:p w:rsidR="003E2CDB" w:rsidRPr="0075733C" w:rsidRDefault="003E2CDB" w:rsidP="00FB6DA9">
      <w:pPr>
        <w:pStyle w:val="Sumrio3"/>
        <w:numPr>
          <w:ilvl w:val="0"/>
          <w:numId w:val="0"/>
        </w:numPr>
        <w:ind w:left="576"/>
      </w:pPr>
      <w:r w:rsidRPr="0075733C">
        <w:t>7.3. Quadro</w:t>
      </w:r>
      <w:r w:rsidR="00FB6DA9" w:rsidRPr="0075733C">
        <w:t xml:space="preserve"> </w:t>
      </w:r>
      <w:r w:rsidR="00FB6DA9" w:rsidRPr="0075733C">
        <w:tab/>
        <w:t>12</w:t>
      </w:r>
    </w:p>
    <w:p w:rsidR="006D2201" w:rsidRPr="0075733C" w:rsidRDefault="00FF0EDC" w:rsidP="00FB6DA9">
      <w:pPr>
        <w:pStyle w:val="Sumrio3"/>
      </w:pPr>
      <w:r w:rsidRPr="0075733C">
        <w:t xml:space="preserve">Declarações Finais </w:t>
      </w:r>
      <w:r w:rsidRPr="0075733C">
        <w:tab/>
        <w:t>1</w:t>
      </w:r>
      <w:r w:rsidR="00FB6DA9" w:rsidRPr="0075733C">
        <w:t>3</w:t>
      </w:r>
    </w:p>
    <w:p w:rsidR="00AF1E3E" w:rsidRPr="0075733C" w:rsidRDefault="00AF1E3E" w:rsidP="00FB6DA9">
      <w:pPr>
        <w:pStyle w:val="Sumrio3"/>
        <w:numPr>
          <w:ilvl w:val="0"/>
          <w:numId w:val="0"/>
        </w:numPr>
        <w:ind w:left="576"/>
      </w:pPr>
    </w:p>
    <w:p w:rsidR="00A4308E" w:rsidRPr="0075733C" w:rsidRDefault="00A4308E" w:rsidP="00C15D86">
      <w:pPr>
        <w:pStyle w:val="Sumrio1"/>
        <w:jc w:val="both"/>
        <w:rPr>
          <w:rFonts w:cs="Arial"/>
          <w:color w:val="auto"/>
        </w:rPr>
      </w:pPr>
    </w:p>
    <w:p w:rsidR="00A27025" w:rsidRPr="0075733C" w:rsidRDefault="00A27025" w:rsidP="00C15D86">
      <w:pPr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EB50BD" w:rsidRPr="0075733C" w:rsidRDefault="00EB50BD" w:rsidP="00C15D86">
      <w:pPr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EB50BD" w:rsidRPr="0075733C" w:rsidRDefault="00CE7070" w:rsidP="00CE7070">
      <w:pPr>
        <w:rPr>
          <w:rFonts w:ascii="Arial" w:hAnsi="Arial" w:cs="Arial"/>
          <w:b/>
          <w:color w:val="auto"/>
          <w:sz w:val="18"/>
          <w:szCs w:val="18"/>
        </w:rPr>
      </w:pPr>
      <w:r w:rsidRPr="0075733C">
        <w:rPr>
          <w:rFonts w:ascii="Arial" w:hAnsi="Arial" w:cs="Arial"/>
          <w:b/>
          <w:color w:val="auto"/>
          <w:sz w:val="18"/>
          <w:szCs w:val="18"/>
        </w:rPr>
        <w:br w:type="page"/>
      </w:r>
    </w:p>
    <w:p w:rsidR="00A27025" w:rsidRPr="0075733C" w:rsidRDefault="00A27025" w:rsidP="003F7475">
      <w:pPr>
        <w:pStyle w:val="Tont0"/>
        <w:spacing w:after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75733C">
        <w:rPr>
          <w:rFonts w:ascii="Calibri" w:hAnsi="Calibri" w:cs="Calibri"/>
          <w:sz w:val="24"/>
          <w:szCs w:val="24"/>
        </w:rPr>
        <w:lastRenderedPageBreak/>
        <w:t xml:space="preserve">A - </w:t>
      </w:r>
      <w:bookmarkStart w:id="1" w:name="_Toc232221876"/>
      <w:r w:rsidR="00434377" w:rsidRPr="0075733C">
        <w:rPr>
          <w:rFonts w:ascii="Calibri" w:hAnsi="Calibri" w:cs="Calibri"/>
          <w:sz w:val="24"/>
          <w:szCs w:val="24"/>
        </w:rPr>
        <w:t>ORIENTAÇÕES</w:t>
      </w:r>
      <w:proofErr w:type="gramEnd"/>
      <w:r w:rsidRPr="0075733C">
        <w:rPr>
          <w:rFonts w:ascii="Calibri" w:hAnsi="Calibri" w:cs="Calibri"/>
          <w:sz w:val="24"/>
          <w:szCs w:val="24"/>
        </w:rPr>
        <w:t xml:space="preserve"> GERAIS</w:t>
      </w:r>
      <w:bookmarkEnd w:id="1"/>
    </w:p>
    <w:p w:rsidR="00B82E25" w:rsidRPr="0075733C" w:rsidRDefault="00B82E25" w:rsidP="003F7475">
      <w:pPr>
        <w:pStyle w:val="Tont0"/>
        <w:spacing w:after="0"/>
        <w:ind w:firstLine="709"/>
        <w:jc w:val="left"/>
        <w:rPr>
          <w:rFonts w:ascii="Calibri" w:hAnsi="Calibri" w:cs="Calibri"/>
          <w:sz w:val="24"/>
          <w:szCs w:val="24"/>
        </w:rPr>
      </w:pPr>
    </w:p>
    <w:p w:rsidR="00BE6E7C" w:rsidRPr="0075733C" w:rsidRDefault="00A27025" w:rsidP="003F7475">
      <w:pPr>
        <w:pStyle w:val="Tont1"/>
        <w:numPr>
          <w:ilvl w:val="0"/>
          <w:numId w:val="37"/>
        </w:numPr>
        <w:tabs>
          <w:tab w:val="clear" w:pos="3686"/>
          <w:tab w:val="left" w:pos="567"/>
        </w:tabs>
        <w:spacing w:before="0" w:after="0"/>
        <w:ind w:left="572" w:hanging="357"/>
        <w:rPr>
          <w:rFonts w:ascii="Calibri" w:hAnsi="Calibri" w:cs="Calibri"/>
          <w:sz w:val="24"/>
          <w:szCs w:val="24"/>
        </w:rPr>
      </w:pPr>
      <w:bookmarkStart w:id="2" w:name="_Toc232221878"/>
      <w:r w:rsidRPr="0075733C">
        <w:rPr>
          <w:rFonts w:ascii="Calibri" w:hAnsi="Calibri" w:cs="Calibri"/>
          <w:caps w:val="0"/>
          <w:sz w:val="24"/>
          <w:szCs w:val="24"/>
        </w:rPr>
        <w:t xml:space="preserve">Disposições </w:t>
      </w:r>
      <w:r w:rsidR="00793856" w:rsidRPr="0075733C">
        <w:rPr>
          <w:rFonts w:ascii="Calibri" w:hAnsi="Calibri" w:cs="Calibri"/>
          <w:caps w:val="0"/>
          <w:sz w:val="24"/>
          <w:szCs w:val="24"/>
        </w:rPr>
        <w:t>P</w:t>
      </w:r>
      <w:r w:rsidRPr="0075733C">
        <w:rPr>
          <w:rFonts w:ascii="Calibri" w:hAnsi="Calibri" w:cs="Calibri"/>
          <w:caps w:val="0"/>
          <w:sz w:val="24"/>
          <w:szCs w:val="24"/>
        </w:rPr>
        <w:t>reliminares</w:t>
      </w:r>
      <w:bookmarkEnd w:id="2"/>
    </w:p>
    <w:p w:rsidR="007F5BF5" w:rsidRPr="0075733C" w:rsidRDefault="007F5BF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</w:p>
    <w:p w:rsidR="00BE6E7C" w:rsidRPr="0075733C" w:rsidRDefault="00BE6E7C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Endereço: </w:t>
      </w:r>
      <w:r w:rsidR="00D86116" w:rsidRPr="0075733C">
        <w:rPr>
          <w:rFonts w:ascii="Calibri" w:hAnsi="Calibri" w:cs="Calibri"/>
          <w:color w:val="auto"/>
          <w:sz w:val="24"/>
          <w:szCs w:val="24"/>
        </w:rPr>
        <w:t xml:space="preserve">RUA B, Q. 02 Lote 22, </w:t>
      </w:r>
      <w:proofErr w:type="spellStart"/>
      <w:r w:rsidR="00D86116" w:rsidRPr="0075733C">
        <w:rPr>
          <w:rFonts w:ascii="Calibri" w:hAnsi="Calibri" w:cs="Calibri"/>
          <w:color w:val="auto"/>
          <w:sz w:val="24"/>
          <w:szCs w:val="24"/>
        </w:rPr>
        <w:t>Lot</w:t>
      </w:r>
      <w:proofErr w:type="spellEnd"/>
      <w:r w:rsidR="00D86116" w:rsidRPr="0075733C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="00D86116" w:rsidRPr="0075733C">
        <w:rPr>
          <w:rFonts w:ascii="Calibri" w:hAnsi="Calibri" w:cs="Calibri"/>
          <w:color w:val="auto"/>
          <w:sz w:val="24"/>
          <w:szCs w:val="24"/>
        </w:rPr>
        <w:t>Nancilândia</w:t>
      </w:r>
      <w:proofErr w:type="spellEnd"/>
      <w:r w:rsidR="00D86116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gramStart"/>
      <w:r w:rsidR="00D86116"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="00D86116" w:rsidRPr="0075733C">
        <w:rPr>
          <w:rFonts w:ascii="Calibri" w:hAnsi="Calibri" w:cs="Calibri"/>
          <w:color w:val="auto"/>
          <w:sz w:val="24"/>
          <w:szCs w:val="24"/>
        </w:rPr>
        <w:t>, 1º Distrito de Itaboraí/RJ</w:t>
      </w:r>
      <w:r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BE6E7C" w:rsidRPr="0075733C" w:rsidRDefault="00BE6E7C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ab/>
        <w:t xml:space="preserve">O presente Memorial Descritivo constitui elemento fundamental para o cumprimento das metas estabelecidas dos serviços para </w:t>
      </w:r>
      <w:r w:rsidR="004E14AB" w:rsidRPr="0075733C">
        <w:rPr>
          <w:rFonts w:ascii="Calibri" w:hAnsi="Calibri" w:cs="Calibri"/>
          <w:b/>
          <w:color w:val="auto"/>
          <w:sz w:val="24"/>
          <w:szCs w:val="24"/>
        </w:rPr>
        <w:t>SECRETARIA DE DESENVOLVIMENTO SOCIAL,</w:t>
      </w:r>
      <w:r w:rsidR="000416C7" w:rsidRPr="0075733C">
        <w:rPr>
          <w:rFonts w:ascii="Calibri" w:hAnsi="Calibri" w:cs="Calibri"/>
          <w:b/>
          <w:color w:val="auto"/>
          <w:sz w:val="24"/>
          <w:szCs w:val="24"/>
        </w:rPr>
        <w:t xml:space="preserve"> LOCALIZADO</w:t>
      </w:r>
      <w:r w:rsidRPr="0075733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0416C7" w:rsidRPr="0075733C">
        <w:rPr>
          <w:rFonts w:ascii="Calibri" w:hAnsi="Calibri" w:cs="Calibri"/>
          <w:b/>
          <w:color w:val="auto"/>
          <w:sz w:val="24"/>
          <w:szCs w:val="24"/>
        </w:rPr>
        <w:t>NO</w:t>
      </w:r>
      <w:r w:rsidRPr="0075733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4E14AB" w:rsidRPr="0075733C">
        <w:rPr>
          <w:rFonts w:ascii="Calibri" w:hAnsi="Calibri" w:cs="Calibri"/>
          <w:b/>
          <w:color w:val="auto"/>
          <w:sz w:val="24"/>
          <w:szCs w:val="24"/>
        </w:rPr>
        <w:t>1º DISTRITO DE</w:t>
      </w:r>
      <w:r w:rsidRPr="0075733C">
        <w:rPr>
          <w:rFonts w:ascii="Calibri" w:hAnsi="Calibri" w:cs="Calibri"/>
          <w:b/>
          <w:color w:val="auto"/>
          <w:sz w:val="24"/>
          <w:szCs w:val="24"/>
        </w:rPr>
        <w:t xml:space="preserve"> ITABORAÍ</w:t>
      </w:r>
      <w:r w:rsidR="000416C7" w:rsidRPr="0075733C">
        <w:rPr>
          <w:rFonts w:ascii="Calibri" w:hAnsi="Calibri" w:cs="Calibri"/>
          <w:b/>
          <w:color w:val="auto"/>
          <w:sz w:val="24"/>
          <w:szCs w:val="24"/>
        </w:rPr>
        <w:t xml:space="preserve"> – </w:t>
      </w:r>
      <w:r w:rsidRPr="0075733C">
        <w:rPr>
          <w:rFonts w:ascii="Calibri" w:hAnsi="Calibri" w:cs="Calibri"/>
          <w:b/>
          <w:color w:val="auto"/>
          <w:sz w:val="24"/>
          <w:szCs w:val="24"/>
        </w:rPr>
        <w:t>RJ.</w:t>
      </w:r>
    </w:p>
    <w:p w:rsidR="00CE53D8" w:rsidRPr="0075733C" w:rsidRDefault="00BE6E7C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  <w:highlight w:val="yellow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Considerando a necessidade de reforma</w:t>
      </w:r>
      <w:r w:rsidR="00F25D23" w:rsidRPr="0075733C">
        <w:rPr>
          <w:rFonts w:ascii="Calibri" w:hAnsi="Calibri" w:cs="Calibri"/>
          <w:color w:val="auto"/>
          <w:sz w:val="24"/>
          <w:szCs w:val="24"/>
        </w:rPr>
        <w:t xml:space="preserve"> e adequação</w:t>
      </w:r>
      <w:r w:rsidR="00CE53D8" w:rsidRPr="0075733C">
        <w:rPr>
          <w:rFonts w:ascii="Calibri" w:hAnsi="Calibri" w:cs="Calibri"/>
          <w:color w:val="auto"/>
          <w:sz w:val="24"/>
          <w:szCs w:val="24"/>
        </w:rPr>
        <w:t xml:space="preserve"> d</w:t>
      </w:r>
      <w:r w:rsidR="002445C1" w:rsidRPr="0075733C">
        <w:rPr>
          <w:rFonts w:ascii="Calibri" w:hAnsi="Calibri" w:cs="Calibri"/>
          <w:color w:val="auto"/>
          <w:sz w:val="24"/>
          <w:szCs w:val="24"/>
        </w:rPr>
        <w:t>o prédio</w:t>
      </w:r>
      <w:r w:rsidR="00CE53D8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714A1" w:rsidRPr="0075733C">
        <w:rPr>
          <w:rFonts w:ascii="Calibri" w:hAnsi="Calibri" w:cs="Calibri"/>
          <w:color w:val="auto"/>
          <w:sz w:val="24"/>
          <w:szCs w:val="24"/>
        </w:rPr>
        <w:t xml:space="preserve">do CREAS – Centro de Referência Especializado em Assistência Social – </w:t>
      </w:r>
      <w:r w:rsidR="00CE53D8" w:rsidRPr="0075733C">
        <w:rPr>
          <w:rFonts w:ascii="Calibri" w:hAnsi="Calibri" w:cs="Calibri"/>
          <w:color w:val="auto"/>
          <w:sz w:val="24"/>
          <w:szCs w:val="24"/>
        </w:rPr>
        <w:t>para</w:t>
      </w:r>
      <w:r w:rsidR="003714A1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445C1" w:rsidRPr="0075733C">
        <w:rPr>
          <w:rFonts w:ascii="Calibri" w:hAnsi="Calibri" w:cs="Calibri"/>
          <w:color w:val="auto"/>
          <w:sz w:val="24"/>
          <w:szCs w:val="24"/>
        </w:rPr>
        <w:t>atendimento público</w:t>
      </w:r>
      <w:r w:rsidR="003714A1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BE6E7C" w:rsidRPr="0075733C" w:rsidRDefault="00CE53D8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Considerando a </w:t>
      </w:r>
      <w:r w:rsidR="00F25D23" w:rsidRPr="0075733C">
        <w:rPr>
          <w:rFonts w:ascii="Calibri" w:hAnsi="Calibri" w:cs="Calibri"/>
          <w:color w:val="auto"/>
          <w:sz w:val="24"/>
          <w:szCs w:val="24"/>
        </w:rPr>
        <w:t xml:space="preserve">importância 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de </w:t>
      </w:r>
      <w:r w:rsidR="00F25D23" w:rsidRPr="0075733C">
        <w:rPr>
          <w:rFonts w:ascii="Calibri" w:hAnsi="Calibri" w:cs="Calibri"/>
          <w:color w:val="auto"/>
          <w:sz w:val="24"/>
          <w:szCs w:val="24"/>
        </w:rPr>
        <w:t xml:space="preserve">se implantar </w:t>
      </w:r>
      <w:r w:rsidR="00B20759" w:rsidRPr="0075733C">
        <w:rPr>
          <w:rFonts w:ascii="Calibri" w:hAnsi="Calibri" w:cs="Calibri"/>
          <w:color w:val="auto"/>
          <w:sz w:val="24"/>
          <w:szCs w:val="24"/>
        </w:rPr>
        <w:t xml:space="preserve">um </w:t>
      </w:r>
      <w:r w:rsidR="00F25D23" w:rsidRPr="0075733C">
        <w:rPr>
          <w:rFonts w:ascii="Calibri" w:hAnsi="Calibri" w:cs="Calibri"/>
          <w:color w:val="auto"/>
          <w:sz w:val="24"/>
          <w:szCs w:val="24"/>
        </w:rPr>
        <w:t>local adequado e habitável pertinente as atividades</w:t>
      </w:r>
      <w:r w:rsidR="00622D66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25D23" w:rsidRPr="0075733C">
        <w:rPr>
          <w:rFonts w:ascii="Calibri" w:hAnsi="Calibri" w:cs="Calibri"/>
          <w:color w:val="auto"/>
          <w:sz w:val="24"/>
          <w:szCs w:val="24"/>
        </w:rPr>
        <w:t>propostas</w:t>
      </w:r>
      <w:r w:rsidR="00B20759" w:rsidRPr="0075733C">
        <w:rPr>
          <w:rFonts w:ascii="Calibri" w:hAnsi="Calibri" w:cs="Calibri"/>
          <w:color w:val="auto"/>
          <w:sz w:val="24"/>
          <w:szCs w:val="24"/>
        </w:rPr>
        <w:t xml:space="preserve"> que tem como premissa </w:t>
      </w:r>
      <w:r w:rsidR="00622D66" w:rsidRPr="0075733C">
        <w:rPr>
          <w:rFonts w:ascii="Calibri" w:hAnsi="Calibri" w:cs="Calibri"/>
          <w:color w:val="auto"/>
          <w:sz w:val="24"/>
          <w:szCs w:val="24"/>
        </w:rPr>
        <w:t>o ate</w:t>
      </w:r>
      <w:r w:rsidR="006F795A">
        <w:rPr>
          <w:rFonts w:ascii="Calibri" w:hAnsi="Calibri" w:cs="Calibri"/>
          <w:color w:val="auto"/>
          <w:sz w:val="24"/>
          <w:szCs w:val="24"/>
        </w:rPr>
        <w:t>ndimento à população em geral, P</w:t>
      </w:r>
      <w:r w:rsidR="00622D66" w:rsidRPr="0075733C">
        <w:rPr>
          <w:rFonts w:ascii="Calibri" w:hAnsi="Calibri" w:cs="Calibri"/>
          <w:color w:val="auto"/>
          <w:sz w:val="24"/>
          <w:szCs w:val="24"/>
        </w:rPr>
        <w:t xml:space="preserve">rograma de </w:t>
      </w:r>
      <w:r w:rsidR="006F795A">
        <w:rPr>
          <w:rFonts w:ascii="Calibri" w:hAnsi="Calibri" w:cs="Calibri"/>
          <w:color w:val="auto"/>
          <w:sz w:val="24"/>
          <w:szCs w:val="24"/>
        </w:rPr>
        <w:t>e</w:t>
      </w:r>
      <w:r w:rsidR="00622D66" w:rsidRPr="0075733C">
        <w:rPr>
          <w:rFonts w:ascii="Calibri" w:hAnsi="Calibri" w:cs="Calibri"/>
          <w:color w:val="auto"/>
          <w:sz w:val="24"/>
          <w:szCs w:val="24"/>
        </w:rPr>
        <w:t>rradicação ao trabalho infantil, Vale Social, Bolsa Família, Programa Criança Feliz</w:t>
      </w:r>
      <w:r w:rsidR="006F795A">
        <w:rPr>
          <w:rFonts w:ascii="Calibri" w:hAnsi="Calibri" w:cs="Calibri"/>
          <w:color w:val="auto"/>
          <w:sz w:val="24"/>
          <w:szCs w:val="24"/>
        </w:rPr>
        <w:t xml:space="preserve"> e</w:t>
      </w:r>
      <w:r w:rsidR="00622D66" w:rsidRPr="0075733C">
        <w:rPr>
          <w:rFonts w:ascii="Calibri" w:hAnsi="Calibri" w:cs="Calibri"/>
          <w:color w:val="auto"/>
          <w:sz w:val="24"/>
        </w:rPr>
        <w:t xml:space="preserve"> entre outras atividades </w:t>
      </w:r>
      <w:r w:rsidR="00DE5F77" w:rsidRPr="0075733C">
        <w:rPr>
          <w:rFonts w:ascii="Calibri" w:hAnsi="Calibri" w:cs="Calibri"/>
          <w:color w:val="auto"/>
          <w:sz w:val="24"/>
        </w:rPr>
        <w:t xml:space="preserve">a </w:t>
      </w:r>
      <w:r w:rsidR="00DE5F77" w:rsidRPr="0075733C">
        <w:rPr>
          <w:rFonts w:ascii="Calibri" w:hAnsi="Calibri" w:cs="Calibri"/>
          <w:color w:val="auto"/>
          <w:sz w:val="24"/>
          <w:szCs w:val="24"/>
        </w:rPr>
        <w:t xml:space="preserve">contribuição para o desenvolvimento </w:t>
      </w:r>
      <w:r w:rsidR="00622D66" w:rsidRPr="0075733C">
        <w:rPr>
          <w:rFonts w:ascii="Calibri" w:hAnsi="Calibri" w:cs="Calibri"/>
          <w:color w:val="auto"/>
          <w:sz w:val="24"/>
          <w:szCs w:val="24"/>
        </w:rPr>
        <w:t xml:space="preserve">social </w:t>
      </w:r>
      <w:r w:rsidR="00DE5F77" w:rsidRPr="0075733C">
        <w:rPr>
          <w:rFonts w:ascii="Calibri" w:hAnsi="Calibri" w:cs="Calibri"/>
          <w:color w:val="auto"/>
          <w:sz w:val="24"/>
          <w:szCs w:val="24"/>
        </w:rPr>
        <w:t>da região</w:t>
      </w:r>
      <w:r w:rsidR="00F25D23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0216DB" w:rsidRPr="0075733C" w:rsidRDefault="003714A1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</w:rPr>
      </w:pPr>
      <w:r w:rsidRPr="0075733C">
        <w:rPr>
          <w:rFonts w:ascii="Calibri" w:hAnsi="Calibri" w:cs="Calibri"/>
          <w:color w:val="auto"/>
          <w:sz w:val="24"/>
        </w:rPr>
        <w:t>A á</w:t>
      </w:r>
      <w:r w:rsidR="00BE6E7C" w:rsidRPr="0075733C">
        <w:rPr>
          <w:rFonts w:ascii="Calibri" w:hAnsi="Calibri" w:cs="Calibri"/>
          <w:color w:val="auto"/>
          <w:sz w:val="24"/>
        </w:rPr>
        <w:t xml:space="preserve">rea </w:t>
      </w:r>
      <w:r w:rsidRPr="0075733C">
        <w:rPr>
          <w:rFonts w:ascii="Calibri" w:hAnsi="Calibri" w:cs="Calibri"/>
          <w:color w:val="auto"/>
          <w:sz w:val="24"/>
        </w:rPr>
        <w:t xml:space="preserve">possui </w:t>
      </w:r>
      <w:r w:rsidR="00BE6E7C" w:rsidRPr="0075733C">
        <w:rPr>
          <w:rFonts w:ascii="Calibri" w:hAnsi="Calibri" w:cs="Calibri"/>
          <w:color w:val="auto"/>
          <w:sz w:val="24"/>
        </w:rPr>
        <w:t xml:space="preserve">de aproximadamente </w:t>
      </w:r>
      <w:r w:rsidR="005D32FC" w:rsidRPr="0075733C">
        <w:rPr>
          <w:rFonts w:ascii="Calibri" w:hAnsi="Calibri" w:cs="Calibri"/>
          <w:b/>
          <w:color w:val="auto"/>
          <w:sz w:val="24"/>
        </w:rPr>
        <w:t>808,20</w:t>
      </w:r>
      <w:proofErr w:type="spellStart"/>
      <w:r w:rsidR="002E0B04" w:rsidRPr="0075733C">
        <w:rPr>
          <w:rFonts w:ascii="Calibri" w:hAnsi="Calibri" w:cs="Calibri"/>
          <w:b/>
          <w:color w:val="auto"/>
          <w:sz w:val="24"/>
        </w:rPr>
        <w:t>m</w:t>
      </w:r>
      <w:r w:rsidR="00BE6E7C" w:rsidRPr="0075733C">
        <w:rPr>
          <w:rFonts w:ascii="Calibri" w:hAnsi="Calibri" w:cs="Calibri"/>
          <w:b/>
          <w:color w:val="auto"/>
          <w:sz w:val="24"/>
        </w:rPr>
        <w:t>²</w:t>
      </w:r>
      <w:proofErr w:type="spellEnd"/>
      <w:r w:rsidR="00BE6E7C" w:rsidRPr="0075733C">
        <w:rPr>
          <w:rFonts w:ascii="Calibri" w:hAnsi="Calibri" w:cs="Calibri"/>
          <w:color w:val="auto"/>
          <w:sz w:val="24"/>
        </w:rPr>
        <w:t xml:space="preserve">, </w:t>
      </w:r>
      <w:r w:rsidR="00C94B08" w:rsidRPr="0075733C">
        <w:rPr>
          <w:rFonts w:ascii="Calibri" w:hAnsi="Calibri" w:cs="Calibri"/>
          <w:color w:val="auto"/>
          <w:sz w:val="24"/>
        </w:rPr>
        <w:t xml:space="preserve">o prédio </w:t>
      </w:r>
      <w:r w:rsidR="000216DB" w:rsidRPr="0075733C">
        <w:rPr>
          <w:rFonts w:ascii="Calibri" w:hAnsi="Calibri" w:cs="Calibri"/>
          <w:color w:val="auto"/>
          <w:sz w:val="24"/>
        </w:rPr>
        <w:t xml:space="preserve">está </w:t>
      </w:r>
      <w:r w:rsidR="00DE5F77" w:rsidRPr="0075733C">
        <w:rPr>
          <w:rFonts w:ascii="Calibri" w:hAnsi="Calibri" w:cs="Calibri"/>
          <w:color w:val="auto"/>
          <w:sz w:val="24"/>
        </w:rPr>
        <w:t>localizado no Centro urbano de Itaboraí/RJ</w:t>
      </w:r>
      <w:r w:rsidR="00E47E2D" w:rsidRPr="0075733C">
        <w:rPr>
          <w:rFonts w:ascii="Calibri" w:hAnsi="Calibri" w:cs="Calibri"/>
          <w:color w:val="auto"/>
          <w:sz w:val="24"/>
        </w:rPr>
        <w:t>.</w:t>
      </w:r>
    </w:p>
    <w:p w:rsidR="0078396E" w:rsidRPr="0075733C" w:rsidRDefault="0078396E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Ficam abaixo descritas as condições técnicas para nortear a execução dos serviços em referência.</w:t>
      </w:r>
    </w:p>
    <w:p w:rsidR="00733FCE" w:rsidRPr="0075733C" w:rsidRDefault="0078396E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O prazo para execução da obra será de</w:t>
      </w:r>
      <w:r w:rsidR="006A0CD2" w:rsidRPr="0075733C">
        <w:rPr>
          <w:rFonts w:ascii="Calibri" w:hAnsi="Calibri" w:cs="Calibri"/>
          <w:color w:val="auto"/>
          <w:sz w:val="24"/>
          <w:szCs w:val="24"/>
        </w:rPr>
        <w:t xml:space="preserve"> 03 (Três) meses</w:t>
      </w:r>
      <w:r w:rsidRPr="0075733C">
        <w:rPr>
          <w:rFonts w:ascii="Calibri" w:hAnsi="Calibri" w:cs="Calibri"/>
          <w:color w:val="auto"/>
          <w:sz w:val="24"/>
          <w:szCs w:val="24"/>
        </w:rPr>
        <w:t>, contando a partir da ordem de início da mesma</w:t>
      </w:r>
      <w:r w:rsidR="006A0CD2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FF35C5" w:rsidRPr="0075733C" w:rsidRDefault="00FF35C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</w:rPr>
      </w:pPr>
    </w:p>
    <w:p w:rsidR="00BE6E7C" w:rsidRPr="0075733C" w:rsidRDefault="00BE6E7C" w:rsidP="003F7475">
      <w:pPr>
        <w:pStyle w:val="Tont1"/>
        <w:numPr>
          <w:ilvl w:val="0"/>
          <w:numId w:val="37"/>
        </w:numPr>
        <w:tabs>
          <w:tab w:val="clear" w:pos="3686"/>
          <w:tab w:val="left" w:pos="567"/>
        </w:tabs>
        <w:spacing w:before="0" w:after="0"/>
        <w:ind w:left="572" w:hanging="357"/>
        <w:rPr>
          <w:rFonts w:ascii="Calibri" w:hAnsi="Calibri" w:cs="Calibri"/>
          <w:caps w:val="0"/>
          <w:sz w:val="24"/>
          <w:szCs w:val="24"/>
        </w:rPr>
      </w:pPr>
      <w:r w:rsidRPr="0075733C">
        <w:rPr>
          <w:rFonts w:ascii="Calibri" w:hAnsi="Calibri" w:cs="Calibri"/>
          <w:caps w:val="0"/>
          <w:sz w:val="24"/>
          <w:szCs w:val="24"/>
        </w:rPr>
        <w:t>Descrição dos serviços de reforma</w:t>
      </w:r>
    </w:p>
    <w:p w:rsidR="008133FA" w:rsidRPr="0075733C" w:rsidRDefault="008133FA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</w:p>
    <w:p w:rsidR="00DF2D56" w:rsidRPr="0075733C" w:rsidRDefault="004D14E8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Em toda </w:t>
      </w:r>
      <w:r w:rsidR="00B74DA2" w:rsidRPr="0075733C">
        <w:rPr>
          <w:rFonts w:ascii="Calibri" w:hAnsi="Calibri" w:cs="Calibri"/>
          <w:color w:val="auto"/>
          <w:sz w:val="24"/>
          <w:szCs w:val="24"/>
        </w:rPr>
        <w:t>a extensão d</w:t>
      </w:r>
      <w:r w:rsidR="0084799C" w:rsidRPr="0075733C">
        <w:rPr>
          <w:rFonts w:ascii="Calibri" w:hAnsi="Calibri" w:cs="Calibri"/>
          <w:color w:val="auto"/>
          <w:sz w:val="24"/>
          <w:szCs w:val="24"/>
        </w:rPr>
        <w:t>o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4799C" w:rsidRPr="0075733C">
        <w:rPr>
          <w:rFonts w:ascii="Calibri" w:hAnsi="Calibri" w:cs="Calibri"/>
          <w:color w:val="auto"/>
          <w:sz w:val="24"/>
          <w:szCs w:val="24"/>
        </w:rPr>
        <w:t>prédio</w:t>
      </w:r>
      <w:r w:rsidR="00B74DA2" w:rsidRPr="0075733C">
        <w:rPr>
          <w:rFonts w:ascii="Calibri" w:hAnsi="Calibri" w:cs="Calibri"/>
          <w:color w:val="auto"/>
          <w:sz w:val="24"/>
          <w:szCs w:val="24"/>
        </w:rPr>
        <w:t xml:space="preserve"> será necessário </w:t>
      </w:r>
      <w:proofErr w:type="spellStart"/>
      <w:r w:rsidR="00B93782" w:rsidRPr="0075733C">
        <w:rPr>
          <w:rFonts w:ascii="Calibri" w:hAnsi="Calibri" w:cs="Calibri"/>
          <w:color w:val="auto"/>
          <w:sz w:val="24"/>
          <w:szCs w:val="24"/>
        </w:rPr>
        <w:t>repintura</w:t>
      </w:r>
      <w:proofErr w:type="spellEnd"/>
      <w:r w:rsidR="00DF2D56" w:rsidRPr="0075733C">
        <w:rPr>
          <w:rFonts w:ascii="Calibri" w:hAnsi="Calibri" w:cs="Calibri"/>
          <w:color w:val="auto"/>
          <w:sz w:val="24"/>
          <w:szCs w:val="24"/>
        </w:rPr>
        <w:t xml:space="preserve"> e nova </w:t>
      </w:r>
      <w:r w:rsidR="00B74DA2" w:rsidRPr="0075733C">
        <w:rPr>
          <w:rFonts w:ascii="Calibri" w:hAnsi="Calibri" w:cs="Calibri"/>
          <w:color w:val="auto"/>
          <w:sz w:val="24"/>
          <w:szCs w:val="24"/>
        </w:rPr>
        <w:t>pi</w:t>
      </w:r>
      <w:r w:rsidR="00385948" w:rsidRPr="0075733C">
        <w:rPr>
          <w:rFonts w:ascii="Calibri" w:hAnsi="Calibri" w:cs="Calibri"/>
          <w:color w:val="auto"/>
          <w:sz w:val="24"/>
          <w:szCs w:val="24"/>
        </w:rPr>
        <w:t>n</w:t>
      </w:r>
      <w:r w:rsidR="00B74DA2" w:rsidRPr="0075733C">
        <w:rPr>
          <w:rFonts w:ascii="Calibri" w:hAnsi="Calibri" w:cs="Calibri"/>
          <w:color w:val="auto"/>
          <w:sz w:val="24"/>
          <w:szCs w:val="24"/>
        </w:rPr>
        <w:t>tura.</w:t>
      </w:r>
      <w:r w:rsidR="00385948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DF2D56" w:rsidRPr="0075733C" w:rsidRDefault="00843AEC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Deverão</w:t>
      </w:r>
      <w:r w:rsidR="00DF2D56" w:rsidRPr="0075733C">
        <w:rPr>
          <w:rFonts w:ascii="Calibri" w:hAnsi="Calibri" w:cs="Calibri"/>
          <w:color w:val="auto"/>
          <w:sz w:val="24"/>
          <w:szCs w:val="24"/>
        </w:rPr>
        <w:t xml:space="preserve"> ser </w:t>
      </w:r>
      <w:r w:rsidR="006F795A">
        <w:rPr>
          <w:rFonts w:ascii="Calibri" w:hAnsi="Calibri" w:cs="Calibri"/>
          <w:color w:val="auto"/>
          <w:sz w:val="24"/>
          <w:szCs w:val="24"/>
        </w:rPr>
        <w:t xml:space="preserve">realizadas </w:t>
      </w:r>
      <w:r w:rsidR="00DF2D56" w:rsidRPr="0075733C">
        <w:rPr>
          <w:rFonts w:ascii="Calibri" w:hAnsi="Calibri" w:cs="Calibri"/>
          <w:color w:val="auto"/>
          <w:sz w:val="24"/>
          <w:szCs w:val="24"/>
        </w:rPr>
        <w:t>instalações elétricas</w:t>
      </w:r>
      <w:r w:rsidR="006F795A">
        <w:rPr>
          <w:rFonts w:ascii="Calibri" w:hAnsi="Calibri" w:cs="Calibri"/>
          <w:color w:val="auto"/>
          <w:sz w:val="24"/>
          <w:szCs w:val="24"/>
        </w:rPr>
        <w:t xml:space="preserve"> para atender a demanda dos novos aparelhos de climatização</w:t>
      </w:r>
      <w:r w:rsidR="00DF2D56" w:rsidRPr="0075733C">
        <w:rPr>
          <w:rFonts w:ascii="Calibri" w:hAnsi="Calibri" w:cs="Calibri"/>
          <w:color w:val="auto"/>
          <w:sz w:val="24"/>
          <w:szCs w:val="24"/>
        </w:rPr>
        <w:t>.</w:t>
      </w:r>
      <w:r w:rsidR="007903B5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215BC4" w:rsidRPr="0075733C" w:rsidRDefault="00795CB2" w:rsidP="00AB6C4B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Ficam abaixo descritas as condições técnicas para nortear a execução dos serviços em referência.</w:t>
      </w:r>
    </w:p>
    <w:p w:rsidR="00AB6C4B" w:rsidRPr="0075733C" w:rsidRDefault="00AB6C4B" w:rsidP="00AB6C4B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</w:p>
    <w:p w:rsidR="00AB6C4B" w:rsidRPr="0075733C" w:rsidRDefault="00AB6C4B" w:rsidP="00AB6C4B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</w:p>
    <w:p w:rsidR="00B93782" w:rsidRPr="0075733C" w:rsidRDefault="00B93782" w:rsidP="00E915A8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</w:p>
    <w:p w:rsidR="00A27025" w:rsidRPr="0075733C" w:rsidRDefault="00A27025" w:rsidP="003F7475">
      <w:pPr>
        <w:pStyle w:val="Tont1"/>
        <w:numPr>
          <w:ilvl w:val="0"/>
          <w:numId w:val="37"/>
        </w:numPr>
        <w:tabs>
          <w:tab w:val="clear" w:pos="3686"/>
          <w:tab w:val="left" w:pos="567"/>
        </w:tabs>
        <w:spacing w:before="0" w:after="0"/>
        <w:ind w:left="572" w:hanging="357"/>
        <w:rPr>
          <w:rFonts w:ascii="Calibri" w:hAnsi="Calibri" w:cs="Calibri"/>
          <w:caps w:val="0"/>
          <w:sz w:val="24"/>
          <w:szCs w:val="24"/>
        </w:rPr>
      </w:pPr>
      <w:bookmarkStart w:id="3" w:name="_Toc232221879"/>
      <w:r w:rsidRPr="0075733C">
        <w:rPr>
          <w:rFonts w:ascii="Calibri" w:hAnsi="Calibri" w:cs="Calibri"/>
          <w:caps w:val="0"/>
          <w:sz w:val="24"/>
          <w:szCs w:val="24"/>
        </w:rPr>
        <w:t>Discrepâncias, Prioridades e Interpretações.</w:t>
      </w:r>
      <w:bookmarkEnd w:id="3"/>
    </w:p>
    <w:p w:rsidR="00B82E25" w:rsidRPr="0075733C" w:rsidRDefault="00B82E25" w:rsidP="003F7475">
      <w:pPr>
        <w:pStyle w:val="Tont1"/>
        <w:spacing w:before="0" w:after="0"/>
        <w:ind w:left="1778"/>
        <w:rPr>
          <w:rFonts w:ascii="Calibri" w:hAnsi="Calibri" w:cs="Calibri"/>
          <w:sz w:val="24"/>
          <w:szCs w:val="24"/>
        </w:rPr>
      </w:pPr>
    </w:p>
    <w:p w:rsidR="00A27025" w:rsidRPr="0075733C" w:rsidRDefault="00A2702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Em caso de dúvidas quanto à interpretação do Memorial descritivo, Projetos, Detalhes e/ou das instruções de concorrência, deverão ser consultado</w:t>
      </w:r>
      <w:r w:rsidR="000540D3" w:rsidRPr="0075733C">
        <w:rPr>
          <w:rFonts w:ascii="Calibri" w:hAnsi="Calibri" w:cs="Calibri"/>
          <w:color w:val="auto"/>
          <w:sz w:val="24"/>
          <w:szCs w:val="24"/>
        </w:rPr>
        <w:t>s os Profissionais Responsáveis</w:t>
      </w:r>
      <w:r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B56934" w:rsidRPr="0075733C" w:rsidRDefault="00A2702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Em casos de divergência entre desenhos de escalas diferentes prevalecerão sempre os de maior escala.</w:t>
      </w:r>
    </w:p>
    <w:p w:rsidR="00A27025" w:rsidRPr="0075733C" w:rsidRDefault="00A2702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Em casos de divergências entre detalhes e desenhos e este Memorial Descritivo prevalecerão sempre os primeiros.</w:t>
      </w:r>
    </w:p>
    <w:p w:rsidR="00A27025" w:rsidRPr="0075733C" w:rsidRDefault="00A2702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Em casos de divergência entre cotas de desenhos e suas dimensões medidas em escala prevalecerão sempre às primeiras.</w:t>
      </w:r>
    </w:p>
    <w:p w:rsidR="00192470" w:rsidRPr="0075733C" w:rsidRDefault="00A2702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Todos os detalhes constantes dos desenhos e não mencionados neste Memorial descritivo, assim como os detalhes aqui mencionados e não constantes dos desenhos, serão interpretados como fazendo parte integrante do projeto.</w:t>
      </w:r>
    </w:p>
    <w:p w:rsidR="00B82E25" w:rsidRPr="0075733C" w:rsidRDefault="00B82E2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</w:p>
    <w:p w:rsidR="00204E35" w:rsidRPr="0075733C" w:rsidRDefault="00204E35" w:rsidP="003F7475">
      <w:pPr>
        <w:pStyle w:val="Tont0"/>
        <w:spacing w:after="0"/>
        <w:jc w:val="left"/>
        <w:rPr>
          <w:rFonts w:ascii="Calibri" w:hAnsi="Calibri" w:cs="Calibri"/>
          <w:sz w:val="24"/>
          <w:szCs w:val="24"/>
        </w:rPr>
      </w:pPr>
      <w:bookmarkStart w:id="4" w:name="_Toc232221882"/>
      <w:r w:rsidRPr="0075733C">
        <w:rPr>
          <w:rFonts w:ascii="Calibri" w:hAnsi="Calibri" w:cs="Calibri"/>
          <w:sz w:val="24"/>
          <w:szCs w:val="24"/>
        </w:rPr>
        <w:t xml:space="preserve">B </w:t>
      </w:r>
      <w:r w:rsidR="00B82E25" w:rsidRPr="0075733C">
        <w:rPr>
          <w:rFonts w:ascii="Calibri" w:hAnsi="Calibri" w:cs="Calibri"/>
          <w:sz w:val="24"/>
          <w:szCs w:val="24"/>
        </w:rPr>
        <w:t>–</w:t>
      </w:r>
      <w:r w:rsidRPr="0075733C">
        <w:rPr>
          <w:rFonts w:ascii="Calibri" w:hAnsi="Calibri" w:cs="Calibri"/>
          <w:sz w:val="24"/>
          <w:szCs w:val="24"/>
        </w:rPr>
        <w:t xml:space="preserve"> </w:t>
      </w:r>
      <w:r w:rsidR="004D14F7" w:rsidRPr="0075733C">
        <w:rPr>
          <w:rFonts w:ascii="Calibri" w:hAnsi="Calibri" w:cs="Calibri"/>
          <w:sz w:val="24"/>
          <w:szCs w:val="24"/>
        </w:rPr>
        <w:t>ARQUITETURA</w:t>
      </w:r>
    </w:p>
    <w:p w:rsidR="00B82E25" w:rsidRPr="0075733C" w:rsidRDefault="00B82E25" w:rsidP="003F7475">
      <w:pPr>
        <w:pStyle w:val="Tont0"/>
        <w:spacing w:after="0"/>
        <w:ind w:firstLine="709"/>
        <w:rPr>
          <w:rFonts w:ascii="Calibri" w:hAnsi="Calibri" w:cs="Calibri"/>
          <w:sz w:val="24"/>
          <w:szCs w:val="24"/>
        </w:rPr>
      </w:pPr>
    </w:p>
    <w:bookmarkEnd w:id="4"/>
    <w:p w:rsidR="00455E31" w:rsidRPr="0075733C" w:rsidRDefault="00E85493" w:rsidP="003F7475">
      <w:pPr>
        <w:pStyle w:val="Tont3"/>
        <w:numPr>
          <w:ilvl w:val="0"/>
          <w:numId w:val="10"/>
        </w:numPr>
        <w:tabs>
          <w:tab w:val="clear" w:pos="3686"/>
          <w:tab w:val="left" w:pos="567"/>
        </w:tabs>
        <w:spacing w:after="0" w:line="360" w:lineRule="auto"/>
        <w:ind w:left="1134" w:hanging="425"/>
        <w:rPr>
          <w:rFonts w:ascii="Calibri" w:hAnsi="Calibri" w:cs="Calibri"/>
          <w:b/>
          <w:color w:val="auto"/>
          <w:sz w:val="24"/>
          <w:szCs w:val="24"/>
        </w:rPr>
      </w:pPr>
      <w:r w:rsidRPr="0075733C">
        <w:rPr>
          <w:rFonts w:ascii="Calibri" w:hAnsi="Calibri" w:cs="Calibri"/>
          <w:b/>
          <w:color w:val="auto"/>
          <w:sz w:val="24"/>
          <w:szCs w:val="24"/>
        </w:rPr>
        <w:t>Limpeza da O</w:t>
      </w:r>
      <w:r w:rsidR="00455E31" w:rsidRPr="0075733C">
        <w:rPr>
          <w:rFonts w:ascii="Calibri" w:hAnsi="Calibri" w:cs="Calibri"/>
          <w:b/>
          <w:color w:val="auto"/>
          <w:sz w:val="24"/>
          <w:szCs w:val="24"/>
        </w:rPr>
        <w:t>bra</w:t>
      </w:r>
    </w:p>
    <w:p w:rsidR="007903B5" w:rsidRPr="0075733C" w:rsidRDefault="007903B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b/>
          <w:color w:val="auto"/>
          <w:sz w:val="24"/>
          <w:szCs w:val="24"/>
        </w:rPr>
      </w:pPr>
    </w:p>
    <w:p w:rsidR="00455E31" w:rsidRPr="0075733C" w:rsidRDefault="0052191D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É imprescindível que a obra seja mantida sempre limpa e livre de entulhos, a fim de garantir a segurança e higiene do local.</w:t>
      </w:r>
    </w:p>
    <w:p w:rsidR="0052191D" w:rsidRPr="0075733C" w:rsidRDefault="00455E31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É recomendável a utilização de lã de aço ou removedores adequados. </w:t>
      </w:r>
    </w:p>
    <w:p w:rsidR="00455E31" w:rsidRPr="0075733C" w:rsidRDefault="00455E31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Cuidados especiais serão tomados na limpeza junto aos caixilhos, a fim de evitar estragos na pintura.</w:t>
      </w:r>
    </w:p>
    <w:p w:rsidR="0096470F" w:rsidRPr="0075733C" w:rsidRDefault="00455E31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Os entulhos retirados deverão ser</w:t>
      </w:r>
      <w:r w:rsidR="000540D3" w:rsidRPr="0075733C">
        <w:rPr>
          <w:rFonts w:ascii="Calibri" w:hAnsi="Calibri" w:cs="Calibri"/>
          <w:color w:val="auto"/>
          <w:sz w:val="24"/>
          <w:szCs w:val="24"/>
        </w:rPr>
        <w:t xml:space="preserve"> colocados em local apropriado.</w:t>
      </w:r>
    </w:p>
    <w:p w:rsidR="0096470F" w:rsidRPr="0075733C" w:rsidRDefault="0096470F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</w:p>
    <w:p w:rsidR="00E41117" w:rsidRPr="0075733C" w:rsidRDefault="00E41117" w:rsidP="003F7475">
      <w:pPr>
        <w:pStyle w:val="Tont3"/>
        <w:numPr>
          <w:ilvl w:val="0"/>
          <w:numId w:val="10"/>
        </w:numPr>
        <w:tabs>
          <w:tab w:val="clear" w:pos="3686"/>
          <w:tab w:val="left" w:pos="567"/>
        </w:tabs>
        <w:spacing w:after="0" w:line="360" w:lineRule="auto"/>
        <w:ind w:left="1134" w:hanging="425"/>
        <w:rPr>
          <w:rFonts w:ascii="Calibri" w:hAnsi="Calibri" w:cs="Calibri"/>
          <w:b/>
          <w:color w:val="auto"/>
          <w:sz w:val="24"/>
          <w:szCs w:val="24"/>
        </w:rPr>
      </w:pPr>
      <w:r w:rsidRPr="0075733C">
        <w:rPr>
          <w:rFonts w:ascii="Calibri" w:hAnsi="Calibri" w:cs="Calibri"/>
          <w:b/>
          <w:color w:val="auto"/>
          <w:sz w:val="24"/>
          <w:szCs w:val="24"/>
        </w:rPr>
        <w:t>Serviços de Escritório, Laboratório e Campo</w:t>
      </w:r>
    </w:p>
    <w:p w:rsidR="00E41117" w:rsidRPr="0075733C" w:rsidRDefault="00E41117" w:rsidP="00E41117">
      <w:pPr>
        <w:pStyle w:val="Tont3"/>
        <w:tabs>
          <w:tab w:val="clear" w:pos="3686"/>
          <w:tab w:val="left" w:pos="567"/>
        </w:tabs>
        <w:spacing w:after="0" w:line="360" w:lineRule="auto"/>
        <w:ind w:left="1134"/>
        <w:rPr>
          <w:rFonts w:ascii="Calibri" w:hAnsi="Calibri" w:cs="Calibri"/>
          <w:b/>
          <w:color w:val="auto"/>
          <w:sz w:val="24"/>
          <w:szCs w:val="24"/>
        </w:rPr>
      </w:pPr>
    </w:p>
    <w:p w:rsidR="00E41117" w:rsidRPr="0075733C" w:rsidRDefault="00E41117" w:rsidP="00E41117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Deverá ter placa de identificação de obra pública, inclusive pintura e suportes de madeira.</w:t>
      </w:r>
    </w:p>
    <w:p w:rsidR="00E41117" w:rsidRPr="0075733C" w:rsidRDefault="00E41117" w:rsidP="00161ACA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lastRenderedPageBreak/>
        <w:t xml:space="preserve">Deverá ter barracão de obra com paredes de chapa de madeira compensada, plastificada, lisa, colagem fenólica, prova d’água, com 10 mm de espessura do piso e estrutura de madeira 3ª, Cobertura de telhas onduladas de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6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mm, fibrocimento (excluído pintura e ligações provisórias), incluído instalações de aparelhos, esquadrias e ferragens, </w:t>
      </w:r>
      <w:r w:rsidR="00161ACA" w:rsidRPr="0075733C">
        <w:rPr>
          <w:rFonts w:ascii="Calibri" w:hAnsi="Calibri" w:cs="Calibri"/>
          <w:color w:val="auto"/>
          <w:sz w:val="24"/>
          <w:szCs w:val="24"/>
        </w:rPr>
        <w:t>escritório, sanitários, depósito e torre com caixa d’água de 500L, reaproveitado 5 vezes.</w:t>
      </w:r>
    </w:p>
    <w:p w:rsidR="00E41117" w:rsidRPr="0075733C" w:rsidRDefault="00E41117" w:rsidP="00E41117">
      <w:pPr>
        <w:pStyle w:val="Tont3"/>
        <w:tabs>
          <w:tab w:val="clear" w:pos="3686"/>
          <w:tab w:val="left" w:pos="567"/>
        </w:tabs>
        <w:spacing w:after="0" w:line="360" w:lineRule="auto"/>
        <w:ind w:left="1134"/>
        <w:rPr>
          <w:rFonts w:ascii="Calibri" w:hAnsi="Calibri" w:cs="Calibri"/>
          <w:b/>
          <w:color w:val="auto"/>
          <w:sz w:val="24"/>
          <w:szCs w:val="24"/>
        </w:rPr>
      </w:pPr>
    </w:p>
    <w:p w:rsidR="00CA3695" w:rsidRPr="0075733C" w:rsidRDefault="00FF27B3" w:rsidP="003F7475">
      <w:pPr>
        <w:pStyle w:val="Tont3"/>
        <w:numPr>
          <w:ilvl w:val="0"/>
          <w:numId w:val="10"/>
        </w:numPr>
        <w:tabs>
          <w:tab w:val="clear" w:pos="3686"/>
          <w:tab w:val="left" w:pos="567"/>
        </w:tabs>
        <w:spacing w:after="0" w:line="360" w:lineRule="auto"/>
        <w:ind w:left="1134" w:hanging="425"/>
        <w:rPr>
          <w:rFonts w:ascii="Calibri" w:hAnsi="Calibri" w:cs="Calibri"/>
          <w:b/>
          <w:color w:val="auto"/>
          <w:sz w:val="24"/>
          <w:szCs w:val="24"/>
        </w:rPr>
      </w:pPr>
      <w:r w:rsidRPr="0075733C">
        <w:rPr>
          <w:rFonts w:ascii="Calibri" w:hAnsi="Calibri" w:cs="Calibri"/>
          <w:b/>
          <w:color w:val="auto"/>
          <w:sz w:val="24"/>
          <w:szCs w:val="24"/>
        </w:rPr>
        <w:t>Demolição e Serviços Complementares</w:t>
      </w:r>
      <w:r w:rsidR="00CA3695" w:rsidRPr="0075733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:rsidR="00B82E25" w:rsidRPr="0075733C" w:rsidRDefault="00B82E2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rFonts w:ascii="Calibri" w:hAnsi="Calibri" w:cs="Calibri"/>
          <w:b/>
          <w:color w:val="auto"/>
          <w:sz w:val="24"/>
          <w:szCs w:val="24"/>
        </w:rPr>
      </w:pPr>
    </w:p>
    <w:p w:rsidR="00CA3695" w:rsidRPr="0075733C" w:rsidRDefault="00CA369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Está previsto</w:t>
      </w:r>
      <w:r w:rsidR="00385A78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F27B3" w:rsidRPr="0075733C">
        <w:rPr>
          <w:rFonts w:ascii="Calibri" w:hAnsi="Calibri" w:cs="Calibri"/>
          <w:color w:val="auto"/>
          <w:sz w:val="24"/>
          <w:szCs w:val="24"/>
        </w:rPr>
        <w:t>dois furos em alvenaria para diâmetros maiores que 40</w:t>
      </w:r>
      <w:r w:rsidR="006A0CD2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F27B3" w:rsidRPr="0075733C">
        <w:rPr>
          <w:rFonts w:ascii="Calibri" w:hAnsi="Calibri" w:cs="Calibri"/>
          <w:color w:val="auto"/>
          <w:sz w:val="24"/>
          <w:szCs w:val="24"/>
        </w:rPr>
        <w:t xml:space="preserve">mm ou iguais a </w:t>
      </w:r>
      <w:proofErr w:type="gramStart"/>
      <w:r w:rsidR="00FF27B3" w:rsidRPr="0075733C">
        <w:rPr>
          <w:rFonts w:ascii="Calibri" w:hAnsi="Calibri" w:cs="Calibri"/>
          <w:color w:val="auto"/>
          <w:sz w:val="24"/>
          <w:szCs w:val="24"/>
        </w:rPr>
        <w:t>75mm</w:t>
      </w:r>
      <w:proofErr w:type="gramEnd"/>
      <w:r w:rsidR="00FF27B3" w:rsidRPr="0075733C">
        <w:rPr>
          <w:rFonts w:ascii="Calibri" w:hAnsi="Calibri" w:cs="Calibri"/>
          <w:color w:val="auto"/>
          <w:sz w:val="24"/>
          <w:szCs w:val="24"/>
        </w:rPr>
        <w:t xml:space="preserve"> na fachada da porta de acesso do CREAS</w:t>
      </w:r>
      <w:r w:rsidR="007B02A4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FF27B3" w:rsidRPr="0075733C" w:rsidRDefault="00283DB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Deverão</w:t>
      </w:r>
      <w:r w:rsidR="00C2564A" w:rsidRPr="0075733C">
        <w:rPr>
          <w:rFonts w:ascii="Calibri" w:hAnsi="Calibri" w:cs="Calibri"/>
          <w:color w:val="auto"/>
          <w:sz w:val="24"/>
          <w:szCs w:val="24"/>
        </w:rPr>
        <w:t xml:space="preserve"> ser </w:t>
      </w:r>
      <w:r w:rsidR="00FF27B3" w:rsidRPr="0075733C">
        <w:rPr>
          <w:rFonts w:ascii="Calibri" w:hAnsi="Calibri" w:cs="Calibri"/>
          <w:color w:val="auto"/>
          <w:sz w:val="24"/>
          <w:szCs w:val="24"/>
        </w:rPr>
        <w:t>retirad</w:t>
      </w:r>
      <w:r w:rsidRPr="0075733C">
        <w:rPr>
          <w:rFonts w:ascii="Calibri" w:hAnsi="Calibri" w:cs="Calibri"/>
          <w:color w:val="auto"/>
          <w:sz w:val="24"/>
          <w:szCs w:val="24"/>
        </w:rPr>
        <w:t>os</w:t>
      </w:r>
      <w:r w:rsidR="004A664B" w:rsidRPr="0075733C">
        <w:rPr>
          <w:rFonts w:ascii="Calibri" w:hAnsi="Calibri" w:cs="Calibri"/>
          <w:color w:val="auto"/>
          <w:sz w:val="24"/>
          <w:szCs w:val="24"/>
        </w:rPr>
        <w:t xml:space="preserve"> das fachadas das portas de acesso do CREAS</w:t>
      </w:r>
      <w:r w:rsidR="00C2564A" w:rsidRPr="0075733C">
        <w:rPr>
          <w:rFonts w:ascii="Calibri" w:hAnsi="Calibri" w:cs="Calibri"/>
          <w:color w:val="auto"/>
          <w:sz w:val="24"/>
          <w:szCs w:val="24"/>
        </w:rPr>
        <w:t>,</w:t>
      </w:r>
      <w:r w:rsidR="00FF27B3" w:rsidRPr="0075733C">
        <w:rPr>
          <w:rFonts w:ascii="Calibri" w:hAnsi="Calibri" w:cs="Calibri"/>
          <w:color w:val="auto"/>
          <w:sz w:val="24"/>
          <w:szCs w:val="24"/>
        </w:rPr>
        <w:t xml:space="preserve"> cuidadosamente</w:t>
      </w:r>
      <w:r w:rsidR="00C2564A" w:rsidRPr="0075733C">
        <w:rPr>
          <w:rFonts w:ascii="Calibri" w:hAnsi="Calibri" w:cs="Calibri"/>
          <w:color w:val="auto"/>
          <w:sz w:val="24"/>
          <w:szCs w:val="24"/>
        </w:rPr>
        <w:t>, os azulejos ou ladrilhos cerâmicos e respectiva argamassa de assentamento, sem reaproveitamento do material retirado.</w:t>
      </w:r>
    </w:p>
    <w:p w:rsidR="0021243F" w:rsidRPr="0075733C" w:rsidRDefault="0021243F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ser feito o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arrancamento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da bancada da entrada.</w:t>
      </w:r>
    </w:p>
    <w:p w:rsidR="00AD3104" w:rsidRPr="0075733C" w:rsidRDefault="00AD3104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Deverá ser demolido o revestimento em azulejos cerâmicos ou mármore em parede, o revestimento em argamassa de cimento e areia demolidos da bancada da entrada.</w:t>
      </w:r>
    </w:p>
    <w:p w:rsidR="007904F6" w:rsidRPr="0075733C" w:rsidRDefault="00E36B8C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</w:t>
      </w:r>
      <w:r w:rsidR="007904F6" w:rsidRPr="0075733C">
        <w:rPr>
          <w:rFonts w:ascii="Calibri" w:hAnsi="Calibri" w:cs="Calibri"/>
          <w:color w:val="auto"/>
          <w:sz w:val="24"/>
          <w:szCs w:val="24"/>
        </w:rPr>
        <w:t xml:space="preserve">everá </w:t>
      </w:r>
      <w:r w:rsidRPr="0075733C">
        <w:rPr>
          <w:rFonts w:ascii="Calibri" w:hAnsi="Calibri" w:cs="Calibri"/>
          <w:color w:val="auto"/>
          <w:sz w:val="24"/>
          <w:szCs w:val="24"/>
        </w:rPr>
        <w:t>ser demolida a bancada da entrada de forma manual de alvenaria de tijolos furados, inclusive e empilhamento lateral dentro do canteiro de serviço.</w:t>
      </w:r>
    </w:p>
    <w:p w:rsidR="000279D6" w:rsidRPr="0075733C" w:rsidRDefault="00A5777A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ser feito o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arrancamento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dos aparelhos de</w:t>
      </w:r>
      <w:r w:rsidR="00037ABB" w:rsidRPr="0075733C">
        <w:rPr>
          <w:rFonts w:ascii="Calibri" w:hAnsi="Calibri" w:cs="Calibri"/>
          <w:color w:val="auto"/>
          <w:sz w:val="24"/>
          <w:szCs w:val="24"/>
        </w:rPr>
        <w:t xml:space="preserve"> iluminação, inclusive lâmpadas de todos os </w:t>
      </w:r>
      <w:r w:rsidR="00057D0B" w:rsidRPr="0075733C">
        <w:rPr>
          <w:rFonts w:ascii="Calibri" w:hAnsi="Calibri" w:cs="Calibri"/>
          <w:color w:val="auto"/>
          <w:sz w:val="24"/>
          <w:szCs w:val="24"/>
        </w:rPr>
        <w:t>pavimentos</w:t>
      </w:r>
      <w:r w:rsidR="00037ABB" w:rsidRPr="0075733C">
        <w:rPr>
          <w:rFonts w:ascii="Calibri" w:hAnsi="Calibri" w:cs="Calibri"/>
          <w:color w:val="auto"/>
          <w:sz w:val="24"/>
          <w:szCs w:val="24"/>
        </w:rPr>
        <w:t>.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831413" w:rsidRPr="0075733C" w:rsidRDefault="00831413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Deverá ser f</w:t>
      </w:r>
      <w:r w:rsidR="00502A2E" w:rsidRPr="0075733C">
        <w:rPr>
          <w:rFonts w:ascii="Calibri" w:hAnsi="Calibri" w:cs="Calibri"/>
          <w:color w:val="auto"/>
          <w:sz w:val="24"/>
          <w:szCs w:val="24"/>
        </w:rPr>
        <w:t xml:space="preserve">eito a remoção de interruptores/tomadas elétricas, de forma manual, sem reaproveitamento </w:t>
      </w:r>
      <w:r w:rsidR="00037ABB" w:rsidRPr="0075733C">
        <w:rPr>
          <w:rFonts w:ascii="Calibri" w:hAnsi="Calibri" w:cs="Calibri"/>
          <w:color w:val="auto"/>
          <w:sz w:val="24"/>
          <w:szCs w:val="24"/>
        </w:rPr>
        <w:t xml:space="preserve">de todos os </w:t>
      </w:r>
      <w:r w:rsidR="00057D0B" w:rsidRPr="0075733C">
        <w:rPr>
          <w:rFonts w:ascii="Calibri" w:hAnsi="Calibri" w:cs="Calibri"/>
          <w:color w:val="auto"/>
          <w:sz w:val="24"/>
          <w:szCs w:val="24"/>
        </w:rPr>
        <w:t>pavimentos</w:t>
      </w:r>
      <w:r w:rsidR="00037ABB" w:rsidRPr="0075733C">
        <w:rPr>
          <w:rFonts w:ascii="Calibri" w:hAnsi="Calibri" w:cs="Calibri"/>
          <w:color w:val="auto"/>
          <w:sz w:val="24"/>
          <w:szCs w:val="24"/>
        </w:rPr>
        <w:t>.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831413" w:rsidRPr="0075733C" w:rsidRDefault="00BB6F8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Deverá ser feito a retirada do entulho da obra com caçamba de aço tipo container com 5m³ de capacidade, inclusive carregamento, transporte e descarregamento, o custo por unidade de caçamba inclui a taxa para descarga em locais autorizados.</w:t>
      </w:r>
    </w:p>
    <w:p w:rsidR="00BB6F85" w:rsidRPr="0075733C" w:rsidRDefault="00BB6F8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ser </w:t>
      </w:r>
      <w:r w:rsidR="00B64B49" w:rsidRPr="0075733C">
        <w:rPr>
          <w:rFonts w:ascii="Calibri" w:hAnsi="Calibri" w:cs="Calibri"/>
          <w:color w:val="auto"/>
          <w:sz w:val="24"/>
          <w:szCs w:val="24"/>
        </w:rPr>
        <w:t xml:space="preserve">feito a locação de andaimes com elementos tubulares sobre sapatas fixas, considerando </w:t>
      </w:r>
      <w:proofErr w:type="gramStart"/>
      <w:r w:rsidR="00B64B49" w:rsidRPr="0075733C">
        <w:rPr>
          <w:rFonts w:ascii="Calibri" w:hAnsi="Calibri" w:cs="Calibri"/>
          <w:color w:val="auto"/>
          <w:sz w:val="24"/>
          <w:szCs w:val="24"/>
        </w:rPr>
        <w:t>a área da projeção vertical do andaime e pag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>os</w:t>
      </w:r>
      <w:r w:rsidR="00B64B49" w:rsidRPr="0075733C">
        <w:rPr>
          <w:rFonts w:ascii="Calibri" w:hAnsi="Calibri" w:cs="Calibri"/>
          <w:color w:val="auto"/>
          <w:sz w:val="24"/>
          <w:szCs w:val="24"/>
        </w:rPr>
        <w:t xml:space="preserve"> pelo tempo necessário a sua utilização</w:t>
      </w:r>
      <w:proofErr w:type="gramEnd"/>
      <w:r w:rsidR="00B64B49" w:rsidRPr="0075733C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:rsidR="00B66C62" w:rsidRPr="0075733C" w:rsidRDefault="00B64B49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lastRenderedPageBreak/>
        <w:t xml:space="preserve">Os andaimes tubulares </w:t>
      </w:r>
      <w:r w:rsidR="00E805BC" w:rsidRPr="0075733C">
        <w:rPr>
          <w:rFonts w:ascii="Calibri" w:hAnsi="Calibri" w:cs="Calibri"/>
          <w:color w:val="auto"/>
          <w:sz w:val="24"/>
          <w:szCs w:val="24"/>
        </w:rPr>
        <w:t xml:space="preserve">alugados </w:t>
      </w:r>
      <w:r w:rsidRPr="0075733C">
        <w:rPr>
          <w:rFonts w:ascii="Calibri" w:hAnsi="Calibri" w:cs="Calibri"/>
          <w:color w:val="auto"/>
          <w:sz w:val="24"/>
          <w:szCs w:val="24"/>
        </w:rPr>
        <w:t>deverão ser transportados</w:t>
      </w:r>
      <w:r w:rsidR="00B30B81" w:rsidRPr="0075733C">
        <w:rPr>
          <w:rFonts w:ascii="Calibri" w:hAnsi="Calibri" w:cs="Calibri"/>
          <w:color w:val="auto"/>
          <w:sz w:val="24"/>
          <w:szCs w:val="24"/>
        </w:rPr>
        <w:t xml:space="preserve"> até o local da obra,</w:t>
      </w:r>
      <w:r w:rsidR="00E805BC" w:rsidRPr="0075733C">
        <w:rPr>
          <w:rFonts w:ascii="Calibri" w:hAnsi="Calibri" w:cs="Calibri"/>
          <w:color w:val="auto"/>
          <w:sz w:val="24"/>
          <w:szCs w:val="24"/>
        </w:rPr>
        <w:t xml:space="preserve"> considerando 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>a área da projeção vertical</w:t>
      </w:r>
      <w:r w:rsidR="00E805BC" w:rsidRPr="0075733C">
        <w:rPr>
          <w:rFonts w:ascii="Calibri" w:hAnsi="Calibri" w:cs="Calibri"/>
          <w:color w:val="auto"/>
          <w:sz w:val="24"/>
          <w:szCs w:val="24"/>
        </w:rPr>
        <w:t>. Serão</w:t>
      </w:r>
      <w:r w:rsidR="00B30B81" w:rsidRPr="0075733C">
        <w:rPr>
          <w:rFonts w:ascii="Calibri" w:hAnsi="Calibri" w:cs="Calibri"/>
          <w:color w:val="auto"/>
          <w:sz w:val="24"/>
          <w:szCs w:val="24"/>
        </w:rPr>
        <w:t xml:space="preserve"> carregados e descarregados de forma manual</w:t>
      </w:r>
      <w:r w:rsidRPr="0075733C">
        <w:rPr>
          <w:rFonts w:ascii="Calibri" w:hAnsi="Calibri" w:cs="Calibri"/>
          <w:color w:val="auto"/>
          <w:sz w:val="24"/>
          <w:szCs w:val="24"/>
        </w:rPr>
        <w:t>,</w:t>
      </w:r>
      <w:r w:rsidR="00B30B81" w:rsidRPr="0075733C">
        <w:rPr>
          <w:rFonts w:ascii="Calibri" w:hAnsi="Calibri" w:cs="Calibri"/>
          <w:color w:val="auto"/>
          <w:sz w:val="24"/>
          <w:szCs w:val="24"/>
        </w:rPr>
        <w:t xml:space="preserve"> incluindo o tempo de espera do cam</w:t>
      </w:r>
      <w:r w:rsidR="00E0504A" w:rsidRPr="0075733C">
        <w:rPr>
          <w:rFonts w:ascii="Calibri" w:hAnsi="Calibri" w:cs="Calibri"/>
          <w:color w:val="auto"/>
          <w:sz w:val="24"/>
          <w:szCs w:val="24"/>
        </w:rPr>
        <w:t>inhão, montados e desmontados</w:t>
      </w:r>
      <w:r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B82E25" w:rsidRPr="0075733C" w:rsidRDefault="00B82E2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1863"/>
        <w:rPr>
          <w:rFonts w:ascii="Calibri" w:hAnsi="Calibri" w:cs="Calibri"/>
          <w:b/>
          <w:color w:val="auto"/>
          <w:sz w:val="24"/>
          <w:szCs w:val="24"/>
        </w:rPr>
      </w:pPr>
    </w:p>
    <w:p w:rsidR="006046F3" w:rsidRPr="0075733C" w:rsidRDefault="001B4F7E" w:rsidP="003F7475">
      <w:pPr>
        <w:pStyle w:val="Tont3"/>
        <w:numPr>
          <w:ilvl w:val="0"/>
          <w:numId w:val="10"/>
        </w:numPr>
        <w:tabs>
          <w:tab w:val="clear" w:pos="3686"/>
          <w:tab w:val="left" w:pos="567"/>
        </w:tabs>
        <w:spacing w:after="0" w:line="360" w:lineRule="auto"/>
        <w:ind w:left="1134" w:hanging="425"/>
        <w:rPr>
          <w:rFonts w:ascii="Calibri" w:hAnsi="Calibri" w:cs="Calibri"/>
          <w:b/>
          <w:color w:val="auto"/>
          <w:sz w:val="24"/>
          <w:szCs w:val="24"/>
        </w:rPr>
      </w:pPr>
      <w:r w:rsidRPr="0075733C">
        <w:rPr>
          <w:rFonts w:ascii="Calibri" w:hAnsi="Calibri" w:cs="Calibri"/>
          <w:b/>
          <w:color w:val="auto"/>
          <w:sz w:val="24"/>
          <w:szCs w:val="24"/>
        </w:rPr>
        <w:t>Alvenaria</w:t>
      </w:r>
      <w:r w:rsidR="00E85493" w:rsidRPr="0075733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:rsidR="009718D9" w:rsidRPr="0075733C" w:rsidRDefault="009718D9" w:rsidP="003F7475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b/>
          <w:color w:val="auto"/>
          <w:sz w:val="24"/>
          <w:szCs w:val="24"/>
        </w:rPr>
      </w:pPr>
    </w:p>
    <w:p w:rsidR="001B4F7E" w:rsidRPr="0075733C" w:rsidRDefault="001B4F7E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Deverão ser 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instaladas paredes de </w:t>
      </w:r>
      <w:proofErr w:type="spellStart"/>
      <w:r w:rsidR="0048489A" w:rsidRPr="0075733C">
        <w:rPr>
          <w:rFonts w:ascii="Calibri" w:hAnsi="Calibri" w:cs="Calibri"/>
          <w:color w:val="auto"/>
          <w:sz w:val="24"/>
          <w:szCs w:val="24"/>
        </w:rPr>
        <w:t>drywall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>, com espessura de 73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5733C">
        <w:rPr>
          <w:rFonts w:ascii="Calibri" w:hAnsi="Calibri" w:cs="Calibri"/>
          <w:color w:val="auto"/>
          <w:sz w:val="24"/>
          <w:szCs w:val="24"/>
        </w:rPr>
        <w:t>mm, estrutura com montantes simples</w:t>
      </w:r>
      <w:r w:rsidR="00441E6F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441E6F" w:rsidRPr="0075733C">
        <w:rPr>
          <w:rFonts w:ascii="Calibri" w:hAnsi="Calibri" w:cs="Calibri"/>
          <w:color w:val="auto"/>
          <w:sz w:val="24"/>
          <w:szCs w:val="24"/>
        </w:rPr>
        <w:t>autoportantes</w:t>
      </w:r>
      <w:proofErr w:type="spellEnd"/>
      <w:r w:rsidR="00441E6F" w:rsidRPr="0075733C">
        <w:rPr>
          <w:rFonts w:ascii="Calibri" w:hAnsi="Calibri" w:cs="Calibri"/>
          <w:color w:val="auto"/>
          <w:sz w:val="24"/>
          <w:szCs w:val="24"/>
        </w:rPr>
        <w:t xml:space="preserve"> de 48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41E6F" w:rsidRPr="0075733C">
        <w:rPr>
          <w:rFonts w:ascii="Calibri" w:hAnsi="Calibri" w:cs="Calibri"/>
          <w:color w:val="auto"/>
          <w:sz w:val="24"/>
          <w:szCs w:val="24"/>
        </w:rPr>
        <w:t>mm, fixados a guias horizontais de 48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41E6F" w:rsidRPr="0075733C">
        <w:rPr>
          <w:rFonts w:ascii="Calibri" w:hAnsi="Calibri" w:cs="Calibri"/>
          <w:color w:val="auto"/>
          <w:sz w:val="24"/>
          <w:szCs w:val="24"/>
        </w:rPr>
        <w:t xml:space="preserve">mm, 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ambos </w:t>
      </w:r>
      <w:r w:rsidR="00930602" w:rsidRPr="0075733C">
        <w:rPr>
          <w:rFonts w:ascii="Calibri" w:hAnsi="Calibri" w:cs="Calibri"/>
          <w:color w:val="auto"/>
          <w:sz w:val="24"/>
          <w:szCs w:val="24"/>
        </w:rPr>
        <w:t>com</w:t>
      </w:r>
      <w:r w:rsidR="00441E6F" w:rsidRPr="0075733C">
        <w:rPr>
          <w:rFonts w:ascii="Calibri" w:hAnsi="Calibri" w:cs="Calibri"/>
          <w:color w:val="auto"/>
          <w:sz w:val="24"/>
          <w:szCs w:val="24"/>
        </w:rPr>
        <w:t xml:space="preserve"> aço galvanizado com espessura de 0,5mm, com duas chapas de gesso </w:t>
      </w:r>
      <w:proofErr w:type="spellStart"/>
      <w:r w:rsidR="00441E6F" w:rsidRPr="0075733C">
        <w:rPr>
          <w:rFonts w:ascii="Calibri" w:hAnsi="Calibri" w:cs="Calibri"/>
          <w:color w:val="auto"/>
          <w:sz w:val="24"/>
          <w:szCs w:val="24"/>
        </w:rPr>
        <w:t>acartonado</w:t>
      </w:r>
      <w:proofErr w:type="spellEnd"/>
      <w:r w:rsidR="00441E6F" w:rsidRPr="0075733C">
        <w:rPr>
          <w:rFonts w:ascii="Calibri" w:hAnsi="Calibri" w:cs="Calibri"/>
          <w:color w:val="auto"/>
          <w:sz w:val="24"/>
          <w:szCs w:val="24"/>
        </w:rPr>
        <w:t xml:space="preserve"> standard com espessura de 12,5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41E6F" w:rsidRPr="0075733C">
        <w:rPr>
          <w:rFonts w:ascii="Calibri" w:hAnsi="Calibri" w:cs="Calibri"/>
          <w:color w:val="auto"/>
          <w:sz w:val="24"/>
          <w:szCs w:val="24"/>
        </w:rPr>
        <w:t>mm, largura 1200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41E6F" w:rsidRPr="0075733C">
        <w:rPr>
          <w:rFonts w:ascii="Calibri" w:hAnsi="Calibri" w:cs="Calibri"/>
          <w:color w:val="auto"/>
          <w:sz w:val="24"/>
          <w:szCs w:val="24"/>
        </w:rPr>
        <w:t xml:space="preserve">mm, fixada aos montantes por meio de parafusos, com tratamento juntas com massa e fita para unificação da superfície das chapas de gesso </w:t>
      </w:r>
      <w:proofErr w:type="spellStart"/>
      <w:r w:rsidR="00441E6F" w:rsidRPr="0075733C">
        <w:rPr>
          <w:rFonts w:ascii="Calibri" w:hAnsi="Calibri" w:cs="Calibri"/>
          <w:color w:val="auto"/>
          <w:sz w:val="24"/>
          <w:szCs w:val="24"/>
        </w:rPr>
        <w:t>acartonado</w:t>
      </w:r>
      <w:proofErr w:type="spellEnd"/>
      <w:r w:rsidR="00441E6F" w:rsidRPr="0075733C">
        <w:rPr>
          <w:rFonts w:ascii="Calibri" w:hAnsi="Calibri" w:cs="Calibri"/>
          <w:color w:val="auto"/>
          <w:sz w:val="24"/>
          <w:szCs w:val="24"/>
        </w:rPr>
        <w:t>, aplicad</w:t>
      </w:r>
      <w:r w:rsidR="001525B2" w:rsidRPr="0075733C">
        <w:rPr>
          <w:rFonts w:ascii="Calibri" w:hAnsi="Calibri" w:cs="Calibri"/>
          <w:color w:val="auto"/>
          <w:sz w:val="24"/>
          <w:szCs w:val="24"/>
        </w:rPr>
        <w:t>o em áreas secas, nas seguintes salas:</w:t>
      </w:r>
    </w:p>
    <w:p w:rsidR="001525B2" w:rsidRPr="0075733C" w:rsidRDefault="001525B2" w:rsidP="003F7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75733C">
        <w:rPr>
          <w:rFonts w:ascii="Calibri" w:hAnsi="Calibri" w:cs="Calibri"/>
          <w:color w:val="auto"/>
        </w:rPr>
        <w:t xml:space="preserve">SEMDS – </w:t>
      </w:r>
      <w:r w:rsidR="00930602" w:rsidRPr="0075733C">
        <w:rPr>
          <w:rFonts w:ascii="Calibri" w:hAnsi="Calibri" w:cs="Calibri"/>
          <w:color w:val="auto"/>
        </w:rPr>
        <w:t>Recepção</w:t>
      </w:r>
      <w:r w:rsidRPr="0075733C">
        <w:rPr>
          <w:rFonts w:ascii="Calibri" w:hAnsi="Calibri" w:cs="Calibri"/>
          <w:color w:val="auto"/>
        </w:rPr>
        <w:t xml:space="preserve"> </w:t>
      </w:r>
      <w:r w:rsidR="00930602" w:rsidRPr="0075733C">
        <w:rPr>
          <w:rFonts w:ascii="Calibri" w:hAnsi="Calibri" w:cs="Calibri"/>
          <w:color w:val="auto"/>
        </w:rPr>
        <w:t>E</w:t>
      </w:r>
      <w:r w:rsidRPr="0075733C">
        <w:rPr>
          <w:rFonts w:ascii="Calibri" w:hAnsi="Calibri" w:cs="Calibri"/>
          <w:color w:val="auto"/>
        </w:rPr>
        <w:t>spera;</w:t>
      </w:r>
    </w:p>
    <w:p w:rsidR="001525B2" w:rsidRPr="0075733C" w:rsidRDefault="001525B2" w:rsidP="003F7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75733C">
        <w:rPr>
          <w:rFonts w:ascii="Calibri" w:hAnsi="Calibri" w:cs="Calibri"/>
          <w:color w:val="auto"/>
        </w:rPr>
        <w:t>CCCD;</w:t>
      </w:r>
    </w:p>
    <w:p w:rsidR="00C0541C" w:rsidRPr="0075733C" w:rsidRDefault="001525B2" w:rsidP="003F7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75733C">
        <w:rPr>
          <w:rFonts w:ascii="Calibri" w:hAnsi="Calibri" w:cs="Calibri"/>
          <w:color w:val="auto"/>
        </w:rPr>
        <w:t>Reunião CREAS</w:t>
      </w:r>
    </w:p>
    <w:p w:rsidR="001525B2" w:rsidRPr="0075733C" w:rsidRDefault="001525B2" w:rsidP="003F7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75733C">
        <w:rPr>
          <w:rFonts w:ascii="Calibri" w:hAnsi="Calibri" w:cs="Calibri"/>
          <w:color w:val="auto"/>
        </w:rPr>
        <w:t>Arquivos</w:t>
      </w:r>
      <w:r w:rsidR="00C0541C" w:rsidRPr="0075733C">
        <w:rPr>
          <w:rFonts w:ascii="Calibri" w:hAnsi="Calibri" w:cs="Calibri"/>
          <w:color w:val="auto"/>
        </w:rPr>
        <w:t xml:space="preserve"> CREAS</w:t>
      </w:r>
      <w:r w:rsidRPr="0075733C">
        <w:rPr>
          <w:rFonts w:ascii="Calibri" w:hAnsi="Calibri" w:cs="Calibri"/>
          <w:color w:val="auto"/>
        </w:rPr>
        <w:t>;</w:t>
      </w:r>
    </w:p>
    <w:p w:rsidR="001525B2" w:rsidRPr="0075733C" w:rsidRDefault="001525B2" w:rsidP="003F7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75733C">
        <w:rPr>
          <w:rFonts w:ascii="Calibri" w:hAnsi="Calibri" w:cs="Calibri"/>
          <w:color w:val="auto"/>
        </w:rPr>
        <w:t>Almoxarifado;</w:t>
      </w:r>
    </w:p>
    <w:p w:rsidR="001525B2" w:rsidRPr="0075733C" w:rsidRDefault="001525B2" w:rsidP="003F7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75733C">
        <w:rPr>
          <w:rFonts w:ascii="Calibri" w:hAnsi="Calibri" w:cs="Calibri"/>
          <w:color w:val="auto"/>
        </w:rPr>
        <w:t>Cozinha;</w:t>
      </w:r>
    </w:p>
    <w:p w:rsidR="001525B2" w:rsidRPr="0075733C" w:rsidRDefault="001525B2" w:rsidP="003F7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75733C">
        <w:rPr>
          <w:rFonts w:ascii="Calibri" w:hAnsi="Calibri" w:cs="Calibri"/>
          <w:color w:val="auto"/>
        </w:rPr>
        <w:t xml:space="preserve">CREAS – </w:t>
      </w:r>
      <w:r w:rsidR="00C0541C" w:rsidRPr="0075733C">
        <w:rPr>
          <w:rFonts w:ascii="Calibri" w:hAnsi="Calibri" w:cs="Calibri"/>
          <w:color w:val="auto"/>
        </w:rPr>
        <w:t>Sigilo</w:t>
      </w:r>
      <w:r w:rsidRPr="0075733C">
        <w:rPr>
          <w:rFonts w:ascii="Calibri" w:hAnsi="Calibri" w:cs="Calibri"/>
          <w:color w:val="auto"/>
        </w:rPr>
        <w:t>;</w:t>
      </w:r>
    </w:p>
    <w:p w:rsidR="001525B2" w:rsidRPr="0075733C" w:rsidRDefault="00C0541C" w:rsidP="003F7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75733C">
        <w:rPr>
          <w:rFonts w:ascii="Calibri" w:hAnsi="Calibri" w:cs="Calibri"/>
          <w:color w:val="auto"/>
        </w:rPr>
        <w:t xml:space="preserve">CREAS – </w:t>
      </w:r>
      <w:r w:rsidR="001525B2" w:rsidRPr="0075733C">
        <w:rPr>
          <w:rFonts w:ascii="Calibri" w:hAnsi="Calibri" w:cs="Calibri"/>
          <w:color w:val="auto"/>
        </w:rPr>
        <w:t>Atendimento;</w:t>
      </w:r>
    </w:p>
    <w:p w:rsidR="001525B2" w:rsidRPr="0075733C" w:rsidRDefault="00C0541C" w:rsidP="003F7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75733C">
        <w:rPr>
          <w:rFonts w:ascii="Calibri" w:hAnsi="Calibri" w:cs="Calibri"/>
          <w:color w:val="auto"/>
        </w:rPr>
        <w:t>ADM / Coordenação</w:t>
      </w:r>
      <w:r w:rsidR="001525B2" w:rsidRPr="0075733C">
        <w:rPr>
          <w:rFonts w:ascii="Calibri" w:hAnsi="Calibri" w:cs="Calibri"/>
          <w:color w:val="auto"/>
        </w:rPr>
        <w:t>.</w:t>
      </w:r>
    </w:p>
    <w:p w:rsidR="00854DA3" w:rsidRPr="0075733C" w:rsidRDefault="00854DA3" w:rsidP="003F7475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</w:p>
    <w:p w:rsidR="00854081" w:rsidRPr="0075733C" w:rsidRDefault="00854DA3" w:rsidP="00854081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Deverão ser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instalados paredes divisórias com 35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5733C">
        <w:rPr>
          <w:rFonts w:ascii="Calibri" w:hAnsi="Calibri" w:cs="Calibri"/>
          <w:color w:val="auto"/>
          <w:sz w:val="24"/>
          <w:szCs w:val="24"/>
        </w:rPr>
        <w:t>mm de espessura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, constituídas de painel e vidro na parte superior, sendo o painel de chapa de fibra de madeira prensada, revestidas em laminado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melamínico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, com miolo em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colmeia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>, estruturado com montantes de aço na cor preta, em “L”, “T” ou “X”, fazendo as portas parte d</w:t>
      </w:r>
      <w:r w:rsidR="00854081" w:rsidRPr="0075733C">
        <w:rPr>
          <w:rFonts w:ascii="Calibri" w:hAnsi="Calibri" w:cs="Calibri"/>
          <w:color w:val="auto"/>
          <w:sz w:val="24"/>
          <w:szCs w:val="24"/>
        </w:rPr>
        <w:t>o conjunto, das seguintes salas:</w:t>
      </w:r>
    </w:p>
    <w:tbl>
      <w:tblPr>
        <w:tblW w:w="7500" w:type="dxa"/>
        <w:jc w:val="center"/>
        <w:tblInd w:w="80" w:type="dxa"/>
        <w:tblCellMar>
          <w:left w:w="70" w:type="dxa"/>
          <w:right w:w="70" w:type="dxa"/>
        </w:tblCellMar>
        <w:tblLook w:val="04A0"/>
      </w:tblPr>
      <w:tblGrid>
        <w:gridCol w:w="2500"/>
        <w:gridCol w:w="2500"/>
        <w:gridCol w:w="2500"/>
      </w:tblGrid>
      <w:tr w:rsidR="00B06FE1" w:rsidRPr="0075733C" w:rsidTr="00B06FE1">
        <w:trPr>
          <w:trHeight w:val="270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E1" w:rsidRPr="0075733C" w:rsidRDefault="00B06FE1" w:rsidP="0041166C">
            <w:pPr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1</w:t>
            </w:r>
            <w:r w:rsidR="0041166C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º</w:t>
            </w:r>
            <w:r w:rsidRPr="0075733C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B7A99" w:rsidRPr="0075733C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Pavimento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E1" w:rsidRPr="0075733C" w:rsidRDefault="00B06FE1" w:rsidP="0041166C">
            <w:pPr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2</w:t>
            </w:r>
            <w:r w:rsidR="0041166C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º</w:t>
            </w:r>
            <w:r w:rsidR="0041166C" w:rsidRPr="0075733C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B7A99" w:rsidRPr="0075733C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Pavimento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FE1" w:rsidRPr="0075733C" w:rsidRDefault="00B06FE1" w:rsidP="0041166C">
            <w:pPr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3</w:t>
            </w:r>
            <w:r w:rsidR="0041166C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º</w:t>
            </w:r>
            <w:r w:rsidR="0041166C" w:rsidRPr="0075733C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B7A99" w:rsidRPr="0075733C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Pavimento</w:t>
            </w:r>
          </w:p>
        </w:tc>
      </w:tr>
      <w:tr w:rsidR="00B06FE1" w:rsidRPr="0075733C" w:rsidTr="00B06FE1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Vale Social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PETI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Secretário</w:t>
            </w:r>
          </w:p>
        </w:tc>
      </w:tr>
      <w:tr w:rsidR="00B06FE1" w:rsidRPr="0075733C" w:rsidTr="00B06FE1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CCCD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Criança Feliz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proofErr w:type="gramStart"/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SUAS - Sala 01</w:t>
            </w:r>
            <w:proofErr w:type="gramEnd"/>
          </w:p>
        </w:tc>
      </w:tr>
      <w:tr w:rsidR="00B06FE1" w:rsidRPr="0075733C" w:rsidTr="00B06FE1">
        <w:trPr>
          <w:trHeight w:val="315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Equipe Técnica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Subsecretário</w:t>
            </w:r>
          </w:p>
        </w:tc>
      </w:tr>
      <w:tr w:rsidR="00B06FE1" w:rsidRPr="0075733C" w:rsidTr="00B06FE1">
        <w:trPr>
          <w:trHeight w:val="27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6FE1" w:rsidRPr="0075733C" w:rsidRDefault="00B06FE1" w:rsidP="00B06FE1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Arial"/>
                <w:color w:val="auto"/>
                <w:sz w:val="22"/>
                <w:szCs w:val="22"/>
              </w:rPr>
              <w:t>Chefe Gabinete</w:t>
            </w:r>
          </w:p>
        </w:tc>
      </w:tr>
    </w:tbl>
    <w:p w:rsidR="00854DA3" w:rsidRPr="0075733C" w:rsidRDefault="00854DA3" w:rsidP="00B06FE1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</w:p>
    <w:p w:rsidR="00D21C56" w:rsidRPr="0075733C" w:rsidRDefault="007A5383" w:rsidP="00B06FE1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lastRenderedPageBreak/>
        <w:t>Deverão ser instalados vidros temperados, incolor</w:t>
      </w:r>
      <w:r w:rsidR="003F7475" w:rsidRPr="0075733C">
        <w:rPr>
          <w:rFonts w:ascii="Calibri" w:hAnsi="Calibri" w:cs="Calibri"/>
          <w:color w:val="auto"/>
          <w:sz w:val="24"/>
          <w:szCs w:val="24"/>
        </w:rPr>
        <w:t xml:space="preserve">, com </w:t>
      </w:r>
      <w:proofErr w:type="gramStart"/>
      <w:r w:rsidR="003F7475" w:rsidRPr="0075733C">
        <w:rPr>
          <w:rFonts w:ascii="Calibri" w:hAnsi="Calibri" w:cs="Calibri"/>
          <w:color w:val="auto"/>
          <w:sz w:val="24"/>
          <w:szCs w:val="24"/>
        </w:rPr>
        <w:t>6</w:t>
      </w:r>
      <w:proofErr w:type="gramEnd"/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F7475" w:rsidRPr="0075733C">
        <w:rPr>
          <w:rFonts w:ascii="Calibri" w:hAnsi="Calibri" w:cs="Calibri"/>
          <w:color w:val="auto"/>
          <w:sz w:val="24"/>
          <w:szCs w:val="24"/>
        </w:rPr>
        <w:t xml:space="preserve">mm de espessura, encaixilhado em madeira, alumínio ou ferro nas salas: Vale Social e Equipe Técnica, ambas do 1º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="003F7475" w:rsidRPr="0075733C">
        <w:rPr>
          <w:rFonts w:ascii="Calibri" w:hAnsi="Calibri" w:cs="Calibri"/>
          <w:color w:val="auto"/>
          <w:sz w:val="24"/>
          <w:szCs w:val="24"/>
        </w:rPr>
        <w:t xml:space="preserve">; e sala PETI do 2º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="00B06FE1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B06FE1" w:rsidRPr="0075733C" w:rsidRDefault="00B06FE1" w:rsidP="003F7475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</w:p>
    <w:p w:rsidR="00D73903" w:rsidRPr="0075733C" w:rsidRDefault="00D73903" w:rsidP="003F7475">
      <w:pPr>
        <w:pStyle w:val="Tont3"/>
        <w:numPr>
          <w:ilvl w:val="0"/>
          <w:numId w:val="10"/>
        </w:numPr>
        <w:tabs>
          <w:tab w:val="clear" w:pos="3686"/>
          <w:tab w:val="left" w:pos="567"/>
        </w:tabs>
        <w:spacing w:after="0" w:line="360" w:lineRule="auto"/>
        <w:ind w:left="1134" w:hanging="425"/>
        <w:rPr>
          <w:rFonts w:ascii="Calibri" w:hAnsi="Calibri" w:cs="Calibri"/>
          <w:b/>
          <w:color w:val="auto"/>
          <w:sz w:val="24"/>
          <w:szCs w:val="24"/>
        </w:rPr>
      </w:pPr>
      <w:r w:rsidRPr="0075733C">
        <w:rPr>
          <w:rFonts w:ascii="Calibri" w:hAnsi="Calibri" w:cs="Calibri"/>
          <w:b/>
          <w:color w:val="auto"/>
          <w:sz w:val="24"/>
          <w:szCs w:val="24"/>
        </w:rPr>
        <w:t>Revestimento</w:t>
      </w:r>
      <w:r w:rsidR="001525B2" w:rsidRPr="0075733C">
        <w:rPr>
          <w:rFonts w:ascii="Calibri" w:hAnsi="Calibri" w:cs="Calibri"/>
          <w:b/>
          <w:color w:val="auto"/>
          <w:sz w:val="24"/>
          <w:szCs w:val="24"/>
        </w:rPr>
        <w:t>s de Pisos, Paredes e Tetos</w:t>
      </w:r>
    </w:p>
    <w:p w:rsidR="00D73903" w:rsidRPr="0075733C" w:rsidRDefault="00D73903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1503"/>
        <w:rPr>
          <w:rFonts w:ascii="Calibri" w:hAnsi="Calibri" w:cs="Calibri"/>
          <w:color w:val="auto"/>
          <w:sz w:val="24"/>
          <w:szCs w:val="24"/>
        </w:rPr>
      </w:pPr>
    </w:p>
    <w:p w:rsidR="00F1565C" w:rsidRPr="0075733C" w:rsidRDefault="00F1565C" w:rsidP="003F7475">
      <w:pPr>
        <w:pStyle w:val="Tont3"/>
        <w:numPr>
          <w:ilvl w:val="1"/>
          <w:numId w:val="10"/>
        </w:numPr>
        <w:tabs>
          <w:tab w:val="clear" w:pos="3686"/>
          <w:tab w:val="decimal" w:pos="567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Piso</w:t>
      </w:r>
    </w:p>
    <w:p w:rsidR="00F1565C" w:rsidRPr="0075733C" w:rsidRDefault="00F1565C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2223"/>
        <w:rPr>
          <w:rFonts w:ascii="Calibri" w:hAnsi="Calibri" w:cs="Calibri"/>
          <w:color w:val="auto"/>
          <w:sz w:val="24"/>
          <w:szCs w:val="24"/>
        </w:rPr>
      </w:pPr>
    </w:p>
    <w:p w:rsidR="00F1565C" w:rsidRPr="0075733C" w:rsidRDefault="00D73903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O piso </w:t>
      </w:r>
      <w:r w:rsidR="009578E8" w:rsidRPr="0075733C">
        <w:rPr>
          <w:rFonts w:ascii="Calibri" w:hAnsi="Calibri" w:cs="Calibri"/>
          <w:color w:val="auto"/>
          <w:sz w:val="24"/>
          <w:szCs w:val="24"/>
        </w:rPr>
        <w:t xml:space="preserve">da bancada entrada deverá ser revestido com ladrilhos cerâmicos esmaltados, com medidas em torno de </w:t>
      </w:r>
      <w:r w:rsidR="007C46B2" w:rsidRPr="0075733C">
        <w:rPr>
          <w:rFonts w:ascii="Calibri" w:hAnsi="Calibri" w:cs="Calibri"/>
          <w:color w:val="auto"/>
          <w:sz w:val="24"/>
          <w:szCs w:val="24"/>
        </w:rPr>
        <w:t>(</w:t>
      </w:r>
      <w:r w:rsidR="009578E8" w:rsidRPr="0075733C">
        <w:rPr>
          <w:rFonts w:ascii="Calibri" w:hAnsi="Calibri" w:cs="Calibri"/>
          <w:color w:val="auto"/>
          <w:sz w:val="24"/>
          <w:szCs w:val="24"/>
        </w:rPr>
        <w:t>30</w:t>
      </w:r>
      <w:r w:rsidR="007C46B2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9578E8" w:rsidRPr="0075733C">
        <w:rPr>
          <w:rFonts w:ascii="Calibri" w:hAnsi="Calibri" w:cs="Calibri"/>
          <w:color w:val="auto"/>
          <w:sz w:val="24"/>
          <w:szCs w:val="24"/>
        </w:rPr>
        <w:t>x</w:t>
      </w:r>
      <w:r w:rsidR="007C46B2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9578E8" w:rsidRPr="0075733C">
        <w:rPr>
          <w:rFonts w:ascii="Calibri" w:hAnsi="Calibri" w:cs="Calibri"/>
          <w:color w:val="auto"/>
          <w:sz w:val="24"/>
          <w:szCs w:val="24"/>
        </w:rPr>
        <w:t>30</w:t>
      </w:r>
      <w:r w:rsidR="007C46B2" w:rsidRPr="0075733C">
        <w:rPr>
          <w:rFonts w:ascii="Calibri" w:hAnsi="Calibri" w:cs="Calibri"/>
          <w:color w:val="auto"/>
          <w:sz w:val="24"/>
          <w:szCs w:val="24"/>
        </w:rPr>
        <w:t xml:space="preserve">) </w:t>
      </w:r>
      <w:r w:rsidR="009578E8" w:rsidRPr="0075733C">
        <w:rPr>
          <w:rFonts w:ascii="Calibri" w:hAnsi="Calibri" w:cs="Calibri"/>
          <w:color w:val="auto"/>
          <w:sz w:val="24"/>
          <w:szCs w:val="24"/>
        </w:rPr>
        <w:t>cm e 8,5</w:t>
      </w:r>
      <w:r w:rsidR="0048489A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9578E8" w:rsidRPr="0075733C">
        <w:rPr>
          <w:rFonts w:ascii="Calibri" w:hAnsi="Calibri" w:cs="Calibri"/>
          <w:color w:val="auto"/>
          <w:sz w:val="24"/>
          <w:szCs w:val="24"/>
        </w:rPr>
        <w:t>mm de espessura</w:t>
      </w:r>
      <w:r w:rsidR="00F1565C" w:rsidRPr="0075733C">
        <w:rPr>
          <w:rFonts w:ascii="Calibri" w:hAnsi="Calibri" w:cs="Calibri"/>
          <w:color w:val="auto"/>
          <w:sz w:val="24"/>
          <w:szCs w:val="24"/>
        </w:rPr>
        <w:t xml:space="preserve">, destinados a carga pesada, com resistência a abrasão </w:t>
      </w:r>
      <w:proofErr w:type="spellStart"/>
      <w:proofErr w:type="gramStart"/>
      <w:r w:rsidR="00F1565C" w:rsidRPr="0075733C">
        <w:rPr>
          <w:rFonts w:ascii="Calibri" w:hAnsi="Calibri" w:cs="Calibri"/>
          <w:color w:val="auto"/>
          <w:sz w:val="24"/>
          <w:szCs w:val="24"/>
        </w:rPr>
        <w:t>P.E.</w:t>
      </w:r>
      <w:proofErr w:type="spellEnd"/>
      <w:proofErr w:type="gramEnd"/>
      <w:r w:rsidR="00F1565C" w:rsidRPr="0075733C">
        <w:rPr>
          <w:rFonts w:ascii="Calibri" w:hAnsi="Calibri" w:cs="Calibri"/>
          <w:color w:val="auto"/>
          <w:sz w:val="24"/>
          <w:szCs w:val="24"/>
        </w:rPr>
        <w:t>I-V, assentes em superfície em osso, com nata sobre argamassa de cimento, saibro e areia, no traço 1:3:3, rejuntamento com cimento branco e corante.</w:t>
      </w:r>
    </w:p>
    <w:p w:rsidR="003F7475" w:rsidRPr="0075733C" w:rsidRDefault="003F747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709"/>
        <w:rPr>
          <w:rFonts w:ascii="Calibri" w:hAnsi="Calibri" w:cs="Calibri"/>
          <w:color w:val="auto"/>
          <w:sz w:val="24"/>
          <w:szCs w:val="24"/>
        </w:rPr>
      </w:pPr>
    </w:p>
    <w:p w:rsidR="00F1565C" w:rsidRPr="0075733C" w:rsidRDefault="00F1565C" w:rsidP="003F7475">
      <w:pPr>
        <w:pStyle w:val="Tont3"/>
        <w:numPr>
          <w:ilvl w:val="1"/>
          <w:numId w:val="10"/>
        </w:numPr>
        <w:tabs>
          <w:tab w:val="clear" w:pos="3686"/>
          <w:tab w:val="decimal" w:pos="567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Parede</w:t>
      </w:r>
      <w:r w:rsidR="00ED6DF1" w:rsidRPr="0075733C">
        <w:rPr>
          <w:rFonts w:ascii="Calibri" w:hAnsi="Calibri" w:cs="Calibri"/>
          <w:color w:val="auto"/>
          <w:sz w:val="24"/>
          <w:szCs w:val="24"/>
        </w:rPr>
        <w:t>s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 e Teto</w:t>
      </w:r>
      <w:r w:rsidR="00ED6DF1" w:rsidRPr="0075733C">
        <w:rPr>
          <w:rFonts w:ascii="Calibri" w:hAnsi="Calibri" w:cs="Calibri"/>
          <w:color w:val="auto"/>
          <w:sz w:val="24"/>
          <w:szCs w:val="24"/>
        </w:rPr>
        <w:t>s</w:t>
      </w:r>
    </w:p>
    <w:p w:rsidR="00F1565C" w:rsidRPr="0075733C" w:rsidRDefault="00F1565C" w:rsidP="003F7475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</w:p>
    <w:p w:rsidR="0018493D" w:rsidRPr="0075733C" w:rsidRDefault="006763A7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forro </w:t>
      </w:r>
      <w:r w:rsidR="0018493D" w:rsidRPr="0075733C">
        <w:rPr>
          <w:rFonts w:ascii="Calibri" w:hAnsi="Calibri" w:cs="Calibri"/>
          <w:color w:val="auto"/>
          <w:sz w:val="24"/>
          <w:szCs w:val="24"/>
        </w:rPr>
        <w:t xml:space="preserve">de gesso estafe, com placas de </w:t>
      </w:r>
      <w:r w:rsidR="007C46B2" w:rsidRPr="0075733C">
        <w:rPr>
          <w:rFonts w:ascii="Calibri" w:hAnsi="Calibri" w:cs="Calibri"/>
          <w:color w:val="auto"/>
          <w:sz w:val="24"/>
          <w:szCs w:val="24"/>
        </w:rPr>
        <w:t>(</w:t>
      </w:r>
      <w:r w:rsidR="0018493D" w:rsidRPr="0075733C">
        <w:rPr>
          <w:rFonts w:ascii="Calibri" w:hAnsi="Calibri" w:cs="Calibri"/>
          <w:color w:val="auto"/>
          <w:sz w:val="24"/>
          <w:szCs w:val="24"/>
        </w:rPr>
        <w:t>1,00</w:t>
      </w:r>
      <w:r w:rsidR="007C46B2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8493D" w:rsidRPr="0075733C">
        <w:rPr>
          <w:rFonts w:ascii="Calibri" w:hAnsi="Calibri" w:cs="Calibri"/>
          <w:color w:val="auto"/>
          <w:sz w:val="24"/>
          <w:szCs w:val="24"/>
        </w:rPr>
        <w:t>x</w:t>
      </w:r>
      <w:r w:rsidR="007C46B2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8493D" w:rsidRPr="0075733C">
        <w:rPr>
          <w:rFonts w:ascii="Calibri" w:hAnsi="Calibri" w:cs="Calibri"/>
          <w:color w:val="auto"/>
          <w:sz w:val="24"/>
          <w:szCs w:val="24"/>
        </w:rPr>
        <w:t>0,70</w:t>
      </w:r>
      <w:r w:rsidR="007C46B2" w:rsidRPr="0075733C">
        <w:rPr>
          <w:rFonts w:ascii="Calibri" w:hAnsi="Calibri" w:cs="Calibri"/>
          <w:color w:val="auto"/>
          <w:sz w:val="24"/>
          <w:szCs w:val="24"/>
        </w:rPr>
        <w:t xml:space="preserve">) </w:t>
      </w:r>
      <w:r w:rsidR="0018493D" w:rsidRPr="0075733C">
        <w:rPr>
          <w:rFonts w:ascii="Calibri" w:hAnsi="Calibri" w:cs="Calibri"/>
          <w:color w:val="auto"/>
          <w:sz w:val="24"/>
          <w:szCs w:val="24"/>
        </w:rPr>
        <w:t xml:space="preserve">m fundidas na obra, presas com </w:t>
      </w:r>
      <w:proofErr w:type="gramStart"/>
      <w:r w:rsidR="0018493D" w:rsidRPr="0075733C">
        <w:rPr>
          <w:rFonts w:ascii="Calibri" w:hAnsi="Calibri" w:cs="Calibri"/>
          <w:color w:val="auto"/>
          <w:sz w:val="24"/>
          <w:szCs w:val="24"/>
        </w:rPr>
        <w:t>6</w:t>
      </w:r>
      <w:proofErr w:type="gramEnd"/>
      <w:r w:rsidR="0018493D" w:rsidRPr="0075733C">
        <w:rPr>
          <w:rFonts w:ascii="Calibri" w:hAnsi="Calibri" w:cs="Calibri"/>
          <w:color w:val="auto"/>
          <w:sz w:val="24"/>
          <w:szCs w:val="24"/>
        </w:rPr>
        <w:t xml:space="preserve"> esbirros de cânhamo, embebidas em nata de gesso e rejuntadas nas seguintes salas</w:t>
      </w:r>
      <w:r w:rsidR="00270068" w:rsidRPr="0075733C">
        <w:rPr>
          <w:rFonts w:ascii="Calibri" w:hAnsi="Calibri" w:cs="Calibri"/>
          <w:color w:val="auto"/>
          <w:sz w:val="24"/>
          <w:szCs w:val="24"/>
        </w:rPr>
        <w:t xml:space="preserve"> do primeiro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="0018493D" w:rsidRPr="0075733C">
        <w:rPr>
          <w:rFonts w:ascii="Calibri" w:hAnsi="Calibri" w:cs="Calibri"/>
          <w:color w:val="auto"/>
          <w:sz w:val="24"/>
          <w:szCs w:val="24"/>
        </w:rPr>
        <w:t>:</w:t>
      </w:r>
    </w:p>
    <w:p w:rsidR="006763A7" w:rsidRPr="0075733C" w:rsidRDefault="004D5017" w:rsidP="003F7475">
      <w:pPr>
        <w:pStyle w:val="Tont3"/>
        <w:numPr>
          <w:ilvl w:val="0"/>
          <w:numId w:val="19"/>
        </w:numPr>
        <w:tabs>
          <w:tab w:val="clear" w:pos="3686"/>
          <w:tab w:val="decimal" w:pos="2552"/>
        </w:tabs>
        <w:spacing w:after="0" w:line="360" w:lineRule="auto"/>
        <w:ind w:left="2552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CREAS – </w:t>
      </w:r>
      <w:r w:rsidR="0018493D" w:rsidRPr="0075733C">
        <w:rPr>
          <w:rFonts w:ascii="Calibri" w:hAnsi="Calibri" w:cs="Calibri"/>
          <w:color w:val="auto"/>
          <w:sz w:val="24"/>
          <w:szCs w:val="24"/>
        </w:rPr>
        <w:t>S</w:t>
      </w:r>
      <w:r w:rsidR="008C3422" w:rsidRPr="0075733C">
        <w:rPr>
          <w:rFonts w:ascii="Calibri" w:hAnsi="Calibri" w:cs="Calibri"/>
          <w:color w:val="auto"/>
          <w:sz w:val="24"/>
          <w:szCs w:val="24"/>
        </w:rPr>
        <w:t>igilo</w:t>
      </w:r>
      <w:r w:rsidR="0018493D" w:rsidRPr="0075733C">
        <w:rPr>
          <w:rFonts w:ascii="Calibri" w:hAnsi="Calibri" w:cs="Calibri"/>
          <w:color w:val="auto"/>
          <w:sz w:val="24"/>
          <w:szCs w:val="24"/>
        </w:rPr>
        <w:t>;</w:t>
      </w:r>
    </w:p>
    <w:p w:rsidR="0018493D" w:rsidRPr="0075733C" w:rsidRDefault="008C3422" w:rsidP="003F7475">
      <w:pPr>
        <w:pStyle w:val="Tont3"/>
        <w:numPr>
          <w:ilvl w:val="0"/>
          <w:numId w:val="19"/>
        </w:numPr>
        <w:tabs>
          <w:tab w:val="clear" w:pos="3686"/>
          <w:tab w:val="decimal" w:pos="2552"/>
        </w:tabs>
        <w:spacing w:after="0" w:line="360" w:lineRule="auto"/>
        <w:ind w:left="2552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Atendimento;</w:t>
      </w:r>
    </w:p>
    <w:p w:rsidR="004D5017" w:rsidRPr="0075733C" w:rsidRDefault="008C3422" w:rsidP="003F7475">
      <w:pPr>
        <w:pStyle w:val="Tont3"/>
        <w:numPr>
          <w:ilvl w:val="0"/>
          <w:numId w:val="19"/>
        </w:numPr>
        <w:tabs>
          <w:tab w:val="clear" w:pos="3686"/>
          <w:tab w:val="decimal" w:pos="2552"/>
        </w:tabs>
        <w:spacing w:after="0" w:line="360" w:lineRule="auto"/>
        <w:ind w:left="2552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Hall </w:t>
      </w:r>
      <w:proofErr w:type="gramStart"/>
      <w:r w:rsidR="004D5017"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="004D5017" w:rsidRPr="0075733C">
        <w:rPr>
          <w:rFonts w:ascii="Calibri" w:hAnsi="Calibri" w:cs="Calibri"/>
          <w:color w:val="auto"/>
          <w:sz w:val="24"/>
          <w:szCs w:val="24"/>
        </w:rPr>
        <w:t>;</w:t>
      </w:r>
    </w:p>
    <w:p w:rsidR="004D5017" w:rsidRPr="0075733C" w:rsidRDefault="004D5017" w:rsidP="004D5017">
      <w:pPr>
        <w:pStyle w:val="Tont3"/>
        <w:numPr>
          <w:ilvl w:val="0"/>
          <w:numId w:val="19"/>
        </w:numPr>
        <w:tabs>
          <w:tab w:val="clear" w:pos="3686"/>
          <w:tab w:val="decimal" w:pos="2552"/>
        </w:tabs>
        <w:spacing w:after="0" w:line="360" w:lineRule="auto"/>
        <w:ind w:left="2552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Hall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2</w:t>
      </w:r>
      <w:proofErr w:type="gramEnd"/>
      <w:r w:rsidR="008C3422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697406" w:rsidRPr="0075733C" w:rsidRDefault="00697406" w:rsidP="00D21C56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709"/>
        <w:rPr>
          <w:rFonts w:ascii="Calibri" w:hAnsi="Calibri" w:cs="Calibri"/>
          <w:color w:val="auto"/>
          <w:sz w:val="24"/>
          <w:szCs w:val="24"/>
        </w:rPr>
      </w:pPr>
    </w:p>
    <w:p w:rsidR="00B66C62" w:rsidRPr="0075733C" w:rsidRDefault="00D46DA0" w:rsidP="00D21C56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As paredes novas </w:t>
      </w:r>
      <w:r w:rsidR="004D5017" w:rsidRPr="0075733C">
        <w:rPr>
          <w:rFonts w:ascii="Calibri" w:hAnsi="Calibri" w:cs="Calibri"/>
          <w:color w:val="auto"/>
          <w:sz w:val="24"/>
          <w:szCs w:val="24"/>
        </w:rPr>
        <w:t xml:space="preserve">(Forro e </w:t>
      </w:r>
      <w:proofErr w:type="spellStart"/>
      <w:r w:rsidR="004D5017" w:rsidRPr="0075733C">
        <w:rPr>
          <w:rFonts w:ascii="Calibri" w:hAnsi="Calibri" w:cs="Calibri"/>
          <w:color w:val="auto"/>
          <w:sz w:val="24"/>
          <w:szCs w:val="24"/>
        </w:rPr>
        <w:t>Drywall</w:t>
      </w:r>
      <w:proofErr w:type="spellEnd"/>
      <w:r w:rsidR="004D5017" w:rsidRPr="0075733C">
        <w:rPr>
          <w:rFonts w:ascii="Calibri" w:hAnsi="Calibri" w:cs="Calibri"/>
          <w:color w:val="auto"/>
          <w:sz w:val="24"/>
          <w:szCs w:val="24"/>
        </w:rPr>
        <w:t xml:space="preserve">) 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das salas abaixo deverão ter preparo de superfície, com revestimento liso, inclusive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lixamento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, limpeza, uma demão de selador acrílico, uma demão de massa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corrida ou acrílica e novo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lixamento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com remoção do pó residual:</w:t>
      </w:r>
    </w:p>
    <w:tbl>
      <w:tblPr>
        <w:tblW w:w="5360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60"/>
        <w:gridCol w:w="3400"/>
      </w:tblGrid>
      <w:tr w:rsidR="00B06FE1" w:rsidRPr="0075733C" w:rsidTr="00697406">
        <w:trPr>
          <w:trHeight w:val="27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Forro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B06FE1" w:rsidRPr="0075733C" w:rsidRDefault="00657E49" w:rsidP="00B06FE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Paredes </w:t>
            </w:r>
            <w:proofErr w:type="spellStart"/>
            <w:r w:rsidR="00B06FE1" w:rsidRPr="0075733C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Drywall</w:t>
            </w:r>
            <w:proofErr w:type="spellEnd"/>
          </w:p>
        </w:tc>
      </w:tr>
      <w:tr w:rsidR="00B06FE1" w:rsidRPr="0075733C" w:rsidTr="00697406">
        <w:trPr>
          <w:trHeight w:val="255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CREAS - Sigilo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SEMDS Recepção / Espera</w:t>
            </w:r>
          </w:p>
        </w:tc>
      </w:tr>
      <w:tr w:rsidR="00B06FE1" w:rsidRPr="0075733C" w:rsidTr="00697406">
        <w:trPr>
          <w:trHeight w:val="255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Atendimento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CCCD</w:t>
            </w:r>
          </w:p>
        </w:tc>
      </w:tr>
      <w:tr w:rsidR="00B06FE1" w:rsidRPr="0075733C" w:rsidTr="00697406">
        <w:trPr>
          <w:trHeight w:val="315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lastRenderedPageBreak/>
              <w:t xml:space="preserve">Hall </w:t>
            </w:r>
            <w:proofErr w:type="gramStart"/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Reunião CREAS - Arquivo CREAS</w:t>
            </w:r>
          </w:p>
        </w:tc>
      </w:tr>
      <w:tr w:rsidR="00B06FE1" w:rsidRPr="0075733C" w:rsidTr="00697406">
        <w:trPr>
          <w:trHeight w:val="270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Hall </w:t>
            </w:r>
            <w:proofErr w:type="gramStart"/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Almoxarifado</w:t>
            </w:r>
          </w:p>
        </w:tc>
      </w:tr>
      <w:tr w:rsidR="00B06FE1" w:rsidRPr="0075733C" w:rsidTr="00697406">
        <w:trPr>
          <w:trHeight w:val="255"/>
          <w:jc w:val="center"/>
        </w:trPr>
        <w:tc>
          <w:tcPr>
            <w:tcW w:w="1960" w:type="dxa"/>
            <w:vMerge w:val="restart"/>
            <w:shd w:val="clear" w:color="000000" w:fill="BFBFBF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Cozinha</w:t>
            </w:r>
          </w:p>
        </w:tc>
      </w:tr>
      <w:tr w:rsidR="00B06FE1" w:rsidRPr="0075733C" w:rsidTr="00697406">
        <w:trPr>
          <w:trHeight w:val="255"/>
          <w:jc w:val="center"/>
        </w:trPr>
        <w:tc>
          <w:tcPr>
            <w:tcW w:w="1960" w:type="dxa"/>
            <w:vMerge/>
            <w:vAlign w:val="center"/>
            <w:hideMark/>
          </w:tcPr>
          <w:p w:rsidR="00B06FE1" w:rsidRPr="0075733C" w:rsidRDefault="00B06FE1" w:rsidP="00B06FE1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CREAS - Sigilo</w:t>
            </w:r>
          </w:p>
        </w:tc>
      </w:tr>
      <w:tr w:rsidR="00B06FE1" w:rsidRPr="0075733C" w:rsidTr="00697406">
        <w:trPr>
          <w:trHeight w:val="255"/>
          <w:jc w:val="center"/>
        </w:trPr>
        <w:tc>
          <w:tcPr>
            <w:tcW w:w="1960" w:type="dxa"/>
            <w:vMerge/>
            <w:vAlign w:val="center"/>
            <w:hideMark/>
          </w:tcPr>
          <w:p w:rsidR="00B06FE1" w:rsidRPr="0075733C" w:rsidRDefault="00B06FE1" w:rsidP="00B06FE1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CREAS - Atendimento</w:t>
            </w:r>
          </w:p>
        </w:tc>
      </w:tr>
      <w:tr w:rsidR="00B06FE1" w:rsidRPr="0075733C" w:rsidTr="00697406">
        <w:trPr>
          <w:trHeight w:val="270"/>
          <w:jc w:val="center"/>
        </w:trPr>
        <w:tc>
          <w:tcPr>
            <w:tcW w:w="1960" w:type="dxa"/>
            <w:vMerge/>
            <w:vAlign w:val="center"/>
            <w:hideMark/>
          </w:tcPr>
          <w:p w:rsidR="00B06FE1" w:rsidRPr="0075733C" w:rsidRDefault="00B06FE1" w:rsidP="00B06FE1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06FE1" w:rsidRPr="0075733C" w:rsidRDefault="00B06FE1" w:rsidP="00B06FE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75733C">
              <w:rPr>
                <w:rFonts w:asciiTheme="minorHAnsi" w:hAnsiTheme="minorHAnsi" w:cs="Calibri"/>
                <w:color w:val="auto"/>
                <w:sz w:val="22"/>
                <w:szCs w:val="22"/>
              </w:rPr>
              <w:t>ADM / Coordenação</w:t>
            </w:r>
          </w:p>
        </w:tc>
      </w:tr>
    </w:tbl>
    <w:p w:rsidR="00D46DA0" w:rsidRPr="0075733C" w:rsidRDefault="00D02EB9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As paredes </w:t>
      </w:r>
      <w:r w:rsidR="004343E8" w:rsidRPr="0075733C">
        <w:rPr>
          <w:rFonts w:ascii="Calibri" w:hAnsi="Calibri" w:cs="Calibri"/>
          <w:color w:val="auto"/>
          <w:sz w:val="24"/>
          <w:szCs w:val="24"/>
        </w:rPr>
        <w:t xml:space="preserve">das salas </w:t>
      </w:r>
      <w:r w:rsidR="00D21C56" w:rsidRPr="0075733C">
        <w:rPr>
          <w:rFonts w:ascii="Calibri" w:hAnsi="Calibri" w:cs="Calibri"/>
          <w:color w:val="auto"/>
          <w:sz w:val="24"/>
          <w:szCs w:val="24"/>
        </w:rPr>
        <w:t>supracitadas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 deverão receber pintura com esmalte sintético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alquídico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>, para interior, alto brilho, brilhante, acetinado ou fosco, acabamento padrão, em duas demãos sobre superfície preparada conforme o item anterior.</w:t>
      </w:r>
    </w:p>
    <w:p w:rsidR="00D46DA0" w:rsidRPr="0075733C" w:rsidRDefault="00643358" w:rsidP="000568F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As salas abaixo d</w:t>
      </w:r>
      <w:r w:rsidR="000568F8" w:rsidRPr="0075733C">
        <w:rPr>
          <w:rFonts w:ascii="Calibri" w:hAnsi="Calibri" w:cs="Calibri"/>
          <w:color w:val="auto"/>
          <w:sz w:val="24"/>
          <w:szCs w:val="24"/>
        </w:rPr>
        <w:t xml:space="preserve">everão receber </w:t>
      </w:r>
      <w:proofErr w:type="spellStart"/>
      <w:r w:rsidR="000568F8" w:rsidRPr="0075733C">
        <w:rPr>
          <w:rFonts w:ascii="Calibri" w:hAnsi="Calibri" w:cs="Calibri"/>
          <w:color w:val="auto"/>
          <w:sz w:val="24"/>
          <w:szCs w:val="24"/>
        </w:rPr>
        <w:t>repintura</w:t>
      </w:r>
      <w:proofErr w:type="spellEnd"/>
      <w:r w:rsidR="000568F8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E011F" w:rsidRPr="0075733C">
        <w:rPr>
          <w:rFonts w:ascii="Calibri" w:hAnsi="Calibri" w:cs="Calibri"/>
          <w:color w:val="auto"/>
          <w:sz w:val="24"/>
          <w:szCs w:val="24"/>
        </w:rPr>
        <w:t xml:space="preserve">com tinta látex, classificação econômica, conforme ABNT NBR 15079, para interior, sobre superfície em bom estado e na cor existente, inclusive limpeza, leve </w:t>
      </w:r>
      <w:proofErr w:type="spellStart"/>
      <w:r w:rsidR="000E011F" w:rsidRPr="0075733C">
        <w:rPr>
          <w:rFonts w:ascii="Calibri" w:hAnsi="Calibri" w:cs="Calibri"/>
          <w:color w:val="auto"/>
          <w:sz w:val="24"/>
          <w:szCs w:val="24"/>
        </w:rPr>
        <w:t>lixamento</w:t>
      </w:r>
      <w:proofErr w:type="spellEnd"/>
      <w:r w:rsidR="000E011F" w:rsidRPr="0075733C">
        <w:rPr>
          <w:rFonts w:ascii="Calibri" w:hAnsi="Calibri" w:cs="Calibri"/>
          <w:color w:val="auto"/>
          <w:sz w:val="24"/>
          <w:szCs w:val="24"/>
        </w:rPr>
        <w:t xml:space="preserve"> com lixa fina, uma demão de fundo preparador e uma demão de acabamento.</w:t>
      </w:r>
    </w:p>
    <w:tbl>
      <w:tblPr>
        <w:tblW w:w="8460" w:type="dxa"/>
        <w:jc w:val="center"/>
        <w:tblCellMar>
          <w:left w:w="70" w:type="dxa"/>
          <w:right w:w="70" w:type="dxa"/>
        </w:tblCellMar>
        <w:tblLook w:val="04A0"/>
      </w:tblPr>
      <w:tblGrid>
        <w:gridCol w:w="2955"/>
        <w:gridCol w:w="2705"/>
        <w:gridCol w:w="2800"/>
      </w:tblGrid>
      <w:tr w:rsidR="00FF4FED" w:rsidRPr="0075733C" w:rsidTr="00FF4FED">
        <w:trPr>
          <w:trHeight w:val="270"/>
          <w:jc w:val="center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ED" w:rsidRPr="0075733C" w:rsidRDefault="00FF4FED" w:rsidP="0041166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ED" w:rsidRPr="0075733C" w:rsidRDefault="00FF4FED" w:rsidP="0041166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FED" w:rsidRPr="0075733C" w:rsidRDefault="00FF4FED" w:rsidP="00FF4F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3º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SEMDS Recepção / Espera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Circulação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Circulação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Hall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Dep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Dep</w:t>
            </w:r>
            <w:proofErr w:type="spellEnd"/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Vale Social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Lixo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Lixo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CCCD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Bolsa Família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Recepção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Circulação</w:t>
            </w:r>
            <w:r w:rsidR="006A2C64"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</w:t>
            </w: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6A2C64" w:rsidRPr="0075733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1º </w:t>
            </w:r>
            <w:r w:rsidR="001B7A99" w:rsidRPr="0075733C">
              <w:rPr>
                <w:rFonts w:ascii="Arial" w:hAnsi="Arial" w:cs="Arial"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Secretário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CREAS Recepção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Conselhos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Reunião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CREAS Equipe Técnica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Recepção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SUAS Reunião</w:t>
            </w:r>
            <w:proofErr w:type="gramEnd"/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6A2C6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proofErr w:type="gramEnd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Circulação</w:t>
            </w:r>
            <w:r w:rsidR="00FF4FED"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</w:t>
            </w: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F4FED" w:rsidRPr="0075733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1º </w:t>
            </w:r>
            <w:r w:rsidR="001B7A99" w:rsidRPr="0075733C">
              <w:rPr>
                <w:rFonts w:ascii="Arial" w:hAnsi="Arial" w:cs="Arial"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FF4FE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="00FF4FED" w:rsidRPr="0075733C">
              <w:rPr>
                <w:rFonts w:ascii="Calibri" w:hAnsi="Calibri" w:cs="Calibri"/>
                <w:color w:val="auto"/>
                <w:sz w:val="22"/>
                <w:szCs w:val="22"/>
              </w:rPr>
              <w:t>ETI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SUAS Salas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Sigilo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Criança Feliz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Recepção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Atendimento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Sala Vazia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Sub Secretário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Coordenação / Administração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Hall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Chefe Gabinete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CREAS Reunião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Reunião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Jurídico</w:t>
            </w:r>
          </w:p>
        </w:tc>
      </w:tr>
      <w:tr w:rsidR="00D81D42" w:rsidRPr="0075733C" w:rsidTr="00FF4FED">
        <w:trPr>
          <w:trHeight w:val="255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Almoxarifado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Processo</w:t>
            </w:r>
          </w:p>
        </w:tc>
      </w:tr>
      <w:tr w:rsidR="00D81D42" w:rsidRPr="0075733C" w:rsidTr="00FF4FED">
        <w:trPr>
          <w:trHeight w:val="270"/>
          <w:jc w:val="center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Cozinha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D42" w:rsidRPr="0075733C" w:rsidRDefault="00D81D42" w:rsidP="00D81D42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1D42" w:rsidRPr="0075733C" w:rsidRDefault="00D81D42" w:rsidP="00D81D4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</w:tbl>
    <w:p w:rsidR="000568F8" w:rsidRPr="0075733C" w:rsidRDefault="000568F8" w:rsidP="00643358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b/>
          <w:color w:val="auto"/>
          <w:sz w:val="24"/>
          <w:szCs w:val="24"/>
        </w:rPr>
      </w:pPr>
    </w:p>
    <w:p w:rsidR="00827988" w:rsidRPr="0075733C" w:rsidRDefault="00827988" w:rsidP="0082798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Os tetos das salas abaixo também deverão receber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repintura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com tinta látex, classificação econômica, conforme ABNT NBR 15079, para interior, sobre superfície em bom estado e na cor existente, inclusive limpeza, leve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lixamento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com lixa fina, uma demão de fundo preparador e uma demão de acabamento.</w:t>
      </w:r>
    </w:p>
    <w:tbl>
      <w:tblPr>
        <w:tblW w:w="8460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55"/>
        <w:gridCol w:w="2705"/>
        <w:gridCol w:w="2800"/>
      </w:tblGrid>
      <w:tr w:rsidR="00FF4FED" w:rsidRPr="0075733C" w:rsidTr="00697406">
        <w:trPr>
          <w:trHeight w:val="315"/>
          <w:jc w:val="center"/>
        </w:trPr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FF4FED" w:rsidRPr="0075733C" w:rsidRDefault="00FF4FED" w:rsidP="006A2C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FF4FED" w:rsidRPr="0075733C" w:rsidRDefault="00FF4FED" w:rsidP="00FF4F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F4FED" w:rsidRPr="0075733C" w:rsidRDefault="00FF4FED" w:rsidP="00FF4F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3º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SEMDS Recepção / Espera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Circulação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Circulação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Hall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Dep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Dep</w:t>
            </w:r>
            <w:proofErr w:type="spellEnd"/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Vale Social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Lixo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Lixo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CCCD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Bolsa Família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Recepção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DB241C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Circulação </w:t>
            </w:r>
            <w:r w:rsidR="00DB241C"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</w:t>
            </w: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DB241C" w:rsidRPr="0075733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º </w:t>
            </w:r>
            <w:r w:rsidR="001B7A99" w:rsidRPr="0075733C">
              <w:rPr>
                <w:rFonts w:ascii="Arial" w:hAnsi="Arial" w:cs="Arial"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Bolsa Família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Recepção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CREAS Recepção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RH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Secretário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CREAS Equipe Técnica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RH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Reunião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CREAS WC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Conselhos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Reunião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DB241C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proofErr w:type="gramEnd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Circulação </w:t>
            </w:r>
            <w:r w:rsidR="00DB241C"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</w:t>
            </w: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DB241C" w:rsidRPr="0075733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º </w:t>
            </w:r>
            <w:r w:rsidR="001B7A99" w:rsidRPr="0075733C">
              <w:rPr>
                <w:rFonts w:ascii="Arial" w:hAnsi="Arial" w:cs="Arial"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WC Conselhos 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SUAS Reunião</w:t>
            </w:r>
            <w:proofErr w:type="gramEnd"/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Circulação WC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Recepção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SUAS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Sigilo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Recepção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SUAS Salas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Atendimento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AE2AC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="00AE2AC6" w:rsidRPr="0075733C">
              <w:rPr>
                <w:rFonts w:ascii="Calibri" w:hAnsi="Calibri" w:cs="Calibri"/>
                <w:color w:val="auto"/>
                <w:sz w:val="22"/>
                <w:szCs w:val="22"/>
              </w:rPr>
              <w:t>ETI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Recepção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Coordenação / Administração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Criança Feliz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Sub Secretário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CREAS Reunião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Hall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Chefe Gabinete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CREAS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Hall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Jurídico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Almoxarifado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Reunião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Jurídico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Almoxarifado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Reunião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Processo</w:t>
            </w:r>
          </w:p>
        </w:tc>
      </w:tr>
      <w:tr w:rsidR="00827988" w:rsidRPr="0075733C" w:rsidTr="00697406">
        <w:trPr>
          <w:trHeight w:val="300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Cozinha</w:t>
            </w:r>
          </w:p>
        </w:tc>
        <w:tc>
          <w:tcPr>
            <w:tcW w:w="2705" w:type="dxa"/>
            <w:vMerge w:val="restart"/>
            <w:shd w:val="clear" w:color="000000" w:fill="BFBFBF"/>
            <w:noWrap/>
            <w:vAlign w:val="bottom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Processo</w:t>
            </w:r>
          </w:p>
        </w:tc>
      </w:tr>
      <w:tr w:rsidR="00827988" w:rsidRPr="0075733C" w:rsidTr="00697406">
        <w:trPr>
          <w:trHeight w:val="315"/>
          <w:jc w:val="center"/>
        </w:trPr>
        <w:tc>
          <w:tcPr>
            <w:tcW w:w="2955" w:type="dxa"/>
            <w:shd w:val="clear" w:color="auto" w:fill="auto"/>
            <w:vAlign w:val="center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WC Cozinha</w:t>
            </w:r>
          </w:p>
        </w:tc>
        <w:tc>
          <w:tcPr>
            <w:tcW w:w="2705" w:type="dxa"/>
            <w:vMerge/>
            <w:vAlign w:val="center"/>
            <w:hideMark/>
          </w:tcPr>
          <w:p w:rsidR="00827988" w:rsidRPr="0075733C" w:rsidRDefault="00827988" w:rsidP="0082798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00" w:type="dxa"/>
            <w:shd w:val="clear" w:color="000000" w:fill="BFBFBF"/>
            <w:noWrap/>
            <w:vAlign w:val="bottom"/>
            <w:hideMark/>
          </w:tcPr>
          <w:p w:rsidR="00827988" w:rsidRPr="0075733C" w:rsidRDefault="00827988" w:rsidP="00827988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</w:tr>
    </w:tbl>
    <w:p w:rsidR="00827988" w:rsidRPr="0075733C" w:rsidRDefault="00827988" w:rsidP="00643358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b/>
          <w:color w:val="auto"/>
          <w:sz w:val="24"/>
          <w:szCs w:val="24"/>
        </w:rPr>
      </w:pPr>
    </w:p>
    <w:p w:rsidR="00827988" w:rsidRPr="0075733C" w:rsidRDefault="00600766" w:rsidP="007E62E2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As portas </w:t>
      </w:r>
      <w:r w:rsidR="007E62E2" w:rsidRPr="0075733C">
        <w:rPr>
          <w:rFonts w:ascii="Calibri" w:hAnsi="Calibri" w:cs="Calibri"/>
          <w:color w:val="auto"/>
          <w:sz w:val="24"/>
          <w:szCs w:val="24"/>
        </w:rPr>
        <w:t xml:space="preserve">para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Drywall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9447E" w:rsidRPr="0075733C">
        <w:rPr>
          <w:rFonts w:ascii="Calibri" w:hAnsi="Calibri" w:cs="Calibri"/>
          <w:color w:val="auto"/>
          <w:sz w:val="24"/>
          <w:szCs w:val="24"/>
        </w:rPr>
        <w:t xml:space="preserve">das salas abaixo </w:t>
      </w:r>
      <w:r w:rsidRPr="0075733C">
        <w:rPr>
          <w:rFonts w:ascii="Calibri" w:hAnsi="Calibri" w:cs="Calibri"/>
          <w:color w:val="auto"/>
          <w:sz w:val="24"/>
          <w:szCs w:val="24"/>
        </w:rPr>
        <w:t>deverão receber preparo</w:t>
      </w:r>
      <w:r w:rsidR="007E62E2" w:rsidRPr="0075733C">
        <w:rPr>
          <w:rFonts w:ascii="Calibri" w:hAnsi="Calibri" w:cs="Calibri"/>
          <w:color w:val="auto"/>
          <w:sz w:val="24"/>
          <w:szCs w:val="24"/>
        </w:rPr>
        <w:t xml:space="preserve"> de madeira nova, inclusive </w:t>
      </w:r>
      <w:proofErr w:type="spellStart"/>
      <w:r w:rsidR="007E62E2" w:rsidRPr="0075733C">
        <w:rPr>
          <w:rFonts w:ascii="Calibri" w:hAnsi="Calibri" w:cs="Calibri"/>
          <w:color w:val="auto"/>
          <w:sz w:val="24"/>
          <w:szCs w:val="24"/>
        </w:rPr>
        <w:t>lixamento</w:t>
      </w:r>
      <w:proofErr w:type="spellEnd"/>
      <w:r w:rsidR="007E62E2" w:rsidRPr="0075733C">
        <w:rPr>
          <w:rFonts w:ascii="Calibri" w:hAnsi="Calibri" w:cs="Calibri"/>
          <w:color w:val="auto"/>
          <w:sz w:val="24"/>
          <w:szCs w:val="24"/>
        </w:rPr>
        <w:t xml:space="preserve">, limpeza, uma demão de verniz isolante incolor, duas demãos de massa para madeira, </w:t>
      </w:r>
      <w:proofErr w:type="spellStart"/>
      <w:r w:rsidR="007E62E2" w:rsidRPr="0075733C">
        <w:rPr>
          <w:rFonts w:ascii="Calibri" w:hAnsi="Calibri" w:cs="Calibri"/>
          <w:color w:val="auto"/>
          <w:sz w:val="24"/>
          <w:szCs w:val="24"/>
        </w:rPr>
        <w:t>lixamento</w:t>
      </w:r>
      <w:proofErr w:type="spellEnd"/>
      <w:r w:rsidR="007E62E2" w:rsidRPr="0075733C">
        <w:rPr>
          <w:rFonts w:ascii="Calibri" w:hAnsi="Calibri" w:cs="Calibri"/>
          <w:color w:val="auto"/>
          <w:sz w:val="24"/>
          <w:szCs w:val="24"/>
        </w:rPr>
        <w:t xml:space="preserve"> e remoção de pó, e uma demão de fundo sintético nivelador.</w:t>
      </w:r>
      <w:r w:rsidR="00C9447E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gramStart"/>
      <w:r w:rsidR="00C9447E" w:rsidRPr="0075733C">
        <w:rPr>
          <w:rFonts w:ascii="Calibri" w:hAnsi="Calibri" w:cs="Calibri"/>
          <w:color w:val="auto"/>
          <w:sz w:val="24"/>
          <w:szCs w:val="24"/>
        </w:rPr>
        <w:t>Deverão</w:t>
      </w:r>
      <w:proofErr w:type="gramEnd"/>
      <w:r w:rsidR="00C9447E" w:rsidRPr="0075733C">
        <w:rPr>
          <w:rFonts w:ascii="Calibri" w:hAnsi="Calibri" w:cs="Calibri"/>
          <w:color w:val="auto"/>
          <w:sz w:val="24"/>
          <w:szCs w:val="24"/>
        </w:rPr>
        <w:t xml:space="preserve"> ser envernizadas com verniz tipo copal brilhante para interior, inclusive </w:t>
      </w:r>
      <w:proofErr w:type="spellStart"/>
      <w:r w:rsidR="00C9447E" w:rsidRPr="0075733C">
        <w:rPr>
          <w:rFonts w:ascii="Calibri" w:hAnsi="Calibri" w:cs="Calibri"/>
          <w:color w:val="auto"/>
          <w:sz w:val="24"/>
          <w:szCs w:val="24"/>
        </w:rPr>
        <w:t>lixamento</w:t>
      </w:r>
      <w:proofErr w:type="spellEnd"/>
      <w:r w:rsidR="00C9447E" w:rsidRPr="0075733C">
        <w:rPr>
          <w:rFonts w:ascii="Calibri" w:hAnsi="Calibri" w:cs="Calibri"/>
          <w:color w:val="auto"/>
          <w:sz w:val="24"/>
          <w:szCs w:val="24"/>
        </w:rPr>
        <w:t>, uma demão de verniz imunizante e impermeabilizante incolor, anilina e uma demão de acabamento.</w:t>
      </w:r>
    </w:p>
    <w:p w:rsidR="00643358" w:rsidRPr="0075733C" w:rsidRDefault="00631178" w:rsidP="00631178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CREAS Recepção </w:t>
      </w:r>
      <w:r w:rsidR="00852C3D" w:rsidRPr="0075733C">
        <w:rPr>
          <w:rFonts w:ascii="Calibri" w:hAnsi="Calibri" w:cs="Calibri"/>
          <w:color w:val="auto"/>
          <w:sz w:val="24"/>
          <w:szCs w:val="24"/>
        </w:rPr>
        <w:t xml:space="preserve">Espera </w:t>
      </w:r>
      <w:r w:rsidRPr="0075733C">
        <w:rPr>
          <w:rFonts w:ascii="Calibri" w:hAnsi="Calibri" w:cs="Calibri"/>
          <w:color w:val="auto"/>
          <w:sz w:val="24"/>
          <w:szCs w:val="24"/>
        </w:rPr>
        <w:t>(Relógios);</w:t>
      </w:r>
    </w:p>
    <w:p w:rsidR="00631178" w:rsidRPr="0075733C" w:rsidRDefault="00631178" w:rsidP="00631178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Circulação;</w:t>
      </w:r>
    </w:p>
    <w:p w:rsidR="00631178" w:rsidRPr="0075733C" w:rsidRDefault="00631178" w:rsidP="00631178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CREAS Reunião – Arquivos CREAS;</w:t>
      </w:r>
    </w:p>
    <w:p w:rsidR="00631178" w:rsidRPr="0075733C" w:rsidRDefault="00631178" w:rsidP="00631178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Almoxarifado;</w:t>
      </w:r>
    </w:p>
    <w:p w:rsidR="00631178" w:rsidRPr="0075733C" w:rsidRDefault="00631178" w:rsidP="00631178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Cozinha;</w:t>
      </w:r>
    </w:p>
    <w:p w:rsidR="00631178" w:rsidRPr="0075733C" w:rsidRDefault="00631178" w:rsidP="00631178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CREAS – Sigilo;</w:t>
      </w:r>
    </w:p>
    <w:p w:rsidR="00631178" w:rsidRPr="0075733C" w:rsidRDefault="00631178" w:rsidP="00631178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CREAS – Atendimento;</w:t>
      </w:r>
    </w:p>
    <w:p w:rsidR="00C83DBC" w:rsidRPr="0075733C" w:rsidRDefault="00631178" w:rsidP="00643358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ADM / Coordenação.</w:t>
      </w:r>
    </w:p>
    <w:p w:rsidR="00697406" w:rsidRPr="0075733C" w:rsidRDefault="00697406" w:rsidP="00643358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b/>
          <w:color w:val="auto"/>
          <w:sz w:val="24"/>
          <w:szCs w:val="24"/>
        </w:rPr>
      </w:pPr>
    </w:p>
    <w:p w:rsidR="002D7817" w:rsidRPr="0075733C" w:rsidRDefault="004919E1" w:rsidP="00854081">
      <w:pPr>
        <w:pStyle w:val="Tont3"/>
        <w:numPr>
          <w:ilvl w:val="0"/>
          <w:numId w:val="10"/>
        </w:numPr>
        <w:tabs>
          <w:tab w:val="clear" w:pos="3686"/>
          <w:tab w:val="left" w:pos="567"/>
        </w:tabs>
        <w:spacing w:after="0" w:line="360" w:lineRule="auto"/>
        <w:ind w:left="1134" w:hanging="425"/>
        <w:rPr>
          <w:rFonts w:ascii="Calibri" w:hAnsi="Calibri" w:cs="Calibri"/>
          <w:b/>
          <w:color w:val="auto"/>
          <w:sz w:val="24"/>
          <w:szCs w:val="24"/>
        </w:rPr>
      </w:pPr>
      <w:r w:rsidRPr="0075733C">
        <w:rPr>
          <w:rFonts w:ascii="Calibri" w:hAnsi="Calibri" w:cs="Calibri"/>
          <w:b/>
          <w:color w:val="auto"/>
          <w:sz w:val="24"/>
          <w:szCs w:val="24"/>
        </w:rPr>
        <w:t>Esquadrias</w:t>
      </w:r>
    </w:p>
    <w:p w:rsidR="00E2011B" w:rsidRPr="0075733C" w:rsidRDefault="00E2011B" w:rsidP="00854081">
      <w:pPr>
        <w:pStyle w:val="Tont3"/>
        <w:tabs>
          <w:tab w:val="clear" w:pos="3686"/>
          <w:tab w:val="decimal" w:pos="4480"/>
        </w:tabs>
        <w:spacing w:after="0" w:line="360" w:lineRule="auto"/>
        <w:ind w:left="1863"/>
        <w:rPr>
          <w:rFonts w:ascii="Calibri" w:hAnsi="Calibri" w:cs="Calibri"/>
          <w:b/>
          <w:color w:val="auto"/>
          <w:sz w:val="24"/>
          <w:szCs w:val="24"/>
        </w:rPr>
      </w:pPr>
    </w:p>
    <w:p w:rsidR="00E2011B" w:rsidRPr="0075733C" w:rsidRDefault="00E2011B" w:rsidP="00854081">
      <w:pPr>
        <w:pStyle w:val="Tont3"/>
        <w:numPr>
          <w:ilvl w:val="1"/>
          <w:numId w:val="10"/>
        </w:numPr>
        <w:tabs>
          <w:tab w:val="clear" w:pos="3686"/>
          <w:tab w:val="decimal" w:pos="567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Portas</w:t>
      </w:r>
    </w:p>
    <w:p w:rsidR="00432686" w:rsidRPr="0075733C" w:rsidRDefault="00432686" w:rsidP="00854081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709"/>
        <w:rPr>
          <w:rFonts w:ascii="Calibri" w:hAnsi="Calibri" w:cs="Calibri"/>
          <w:color w:val="auto"/>
          <w:sz w:val="24"/>
          <w:szCs w:val="24"/>
        </w:rPr>
      </w:pPr>
    </w:p>
    <w:p w:rsidR="00536451" w:rsidRPr="0075733C" w:rsidRDefault="00B079F2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lastRenderedPageBreak/>
        <w:t>Deverão ser instaladas portas de madeira de lei em compensado, de (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80x210x3,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5)cm folheadas nas duas faces, nas seguintes salas do 1º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Pr="0075733C">
        <w:rPr>
          <w:rFonts w:ascii="Calibri" w:hAnsi="Calibri" w:cs="Calibri"/>
          <w:color w:val="auto"/>
          <w:sz w:val="24"/>
          <w:szCs w:val="24"/>
        </w:rPr>
        <w:t>: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CREAS Recepção (Relógios);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Vale Social;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CCCD;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Circulação;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CREAS Reunião – Arquivos CREAS;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Almoxarifado;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Cozinha;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CREAS – Sigilo;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CREAS – Atendimento;</w:t>
      </w:r>
    </w:p>
    <w:p w:rsidR="00B079F2" w:rsidRPr="0075733C" w:rsidRDefault="00B079F2" w:rsidP="00B079F2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ADM / Coordenação.</w:t>
      </w:r>
    </w:p>
    <w:p w:rsidR="00B079F2" w:rsidRPr="0075733C" w:rsidRDefault="00455C4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Nas salas de Acesso SEMDS e CREAS deverão ser instalados vidros planos transparentes, comum de 10</w:t>
      </w:r>
      <w:r w:rsidR="00DF00C6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51850" w:rsidRPr="0075733C">
        <w:rPr>
          <w:rFonts w:ascii="Calibri" w:hAnsi="Calibri" w:cs="Calibri"/>
          <w:color w:val="auto"/>
          <w:sz w:val="24"/>
          <w:szCs w:val="24"/>
        </w:rPr>
        <w:t>mm de espessura, puxador de madeira.</w:t>
      </w:r>
    </w:p>
    <w:p w:rsidR="004919E1" w:rsidRPr="0075733C" w:rsidRDefault="004919E1" w:rsidP="003F7475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b/>
          <w:color w:val="auto"/>
          <w:sz w:val="24"/>
          <w:szCs w:val="24"/>
        </w:rPr>
      </w:pPr>
    </w:p>
    <w:p w:rsidR="002D4AAE" w:rsidRPr="0075733C" w:rsidRDefault="00B930F7" w:rsidP="003F7475">
      <w:pPr>
        <w:pStyle w:val="Tont3"/>
        <w:numPr>
          <w:ilvl w:val="0"/>
          <w:numId w:val="10"/>
        </w:numPr>
        <w:tabs>
          <w:tab w:val="clear" w:pos="3686"/>
          <w:tab w:val="left" w:pos="567"/>
        </w:tabs>
        <w:spacing w:after="0" w:line="360" w:lineRule="auto"/>
        <w:ind w:left="1134" w:hanging="425"/>
        <w:rPr>
          <w:rFonts w:ascii="Calibri" w:hAnsi="Calibri" w:cs="Calibri"/>
          <w:b/>
          <w:color w:val="auto"/>
          <w:sz w:val="24"/>
          <w:szCs w:val="24"/>
        </w:rPr>
      </w:pPr>
      <w:r w:rsidRPr="0075733C">
        <w:rPr>
          <w:rFonts w:ascii="Calibri" w:hAnsi="Calibri" w:cs="Calibri"/>
          <w:b/>
          <w:color w:val="auto"/>
          <w:sz w:val="24"/>
          <w:szCs w:val="24"/>
        </w:rPr>
        <w:t>Instalações</w:t>
      </w:r>
    </w:p>
    <w:p w:rsidR="00B930F7" w:rsidRPr="0075733C" w:rsidRDefault="00B930F7" w:rsidP="00B930F7">
      <w:pPr>
        <w:pStyle w:val="Tont3"/>
        <w:tabs>
          <w:tab w:val="clear" w:pos="3686"/>
          <w:tab w:val="left" w:pos="567"/>
        </w:tabs>
        <w:spacing w:after="0" w:line="360" w:lineRule="auto"/>
        <w:ind w:left="1134"/>
        <w:rPr>
          <w:rFonts w:ascii="Calibri" w:hAnsi="Calibri" w:cs="Calibri"/>
          <w:b/>
          <w:color w:val="auto"/>
          <w:sz w:val="24"/>
          <w:szCs w:val="24"/>
        </w:rPr>
      </w:pPr>
    </w:p>
    <w:p w:rsidR="00B930F7" w:rsidRPr="0075733C" w:rsidRDefault="00B930F7" w:rsidP="00B930F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Toda instalação elétrica deverá ser executada de acordo com o projeto de instalações elétricas, obedecendo as Normas da ABNT.</w:t>
      </w:r>
    </w:p>
    <w:p w:rsidR="00B930F7" w:rsidRPr="0075733C" w:rsidRDefault="00B930F7" w:rsidP="00B930F7">
      <w:pPr>
        <w:pStyle w:val="Tont3"/>
        <w:tabs>
          <w:tab w:val="clear" w:pos="3686"/>
          <w:tab w:val="left" w:pos="567"/>
        </w:tabs>
        <w:spacing w:after="0" w:line="360" w:lineRule="auto"/>
        <w:rPr>
          <w:rFonts w:ascii="Calibri" w:hAnsi="Calibri" w:cs="Calibri"/>
          <w:b/>
          <w:color w:val="auto"/>
          <w:sz w:val="24"/>
          <w:szCs w:val="24"/>
        </w:rPr>
      </w:pPr>
    </w:p>
    <w:p w:rsidR="00B930F7" w:rsidRPr="0075733C" w:rsidRDefault="003E2CDB" w:rsidP="00793856">
      <w:pPr>
        <w:numPr>
          <w:ilvl w:val="1"/>
          <w:numId w:val="10"/>
        </w:numPr>
        <w:spacing w:line="360" w:lineRule="auto"/>
        <w:ind w:left="2127" w:hanging="578"/>
        <w:jc w:val="both"/>
        <w:rPr>
          <w:rFonts w:ascii="Calibri" w:hAnsi="Calibri" w:cs="Calibri"/>
          <w:b/>
          <w:color w:val="auto"/>
        </w:rPr>
      </w:pPr>
      <w:r w:rsidRPr="0075733C">
        <w:rPr>
          <w:rFonts w:ascii="Calibri" w:hAnsi="Calibri" w:cs="Calibri"/>
          <w:b/>
          <w:color w:val="auto"/>
          <w:szCs w:val="22"/>
        </w:rPr>
        <w:t>Pontos Elétricos</w:t>
      </w:r>
    </w:p>
    <w:p w:rsidR="00B930F7" w:rsidRPr="0075733C" w:rsidRDefault="00B930F7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</w:p>
    <w:p w:rsidR="002D4AAE" w:rsidRPr="0075733C" w:rsidRDefault="005B1BD8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Deverão ser instalados luminárias fluorescentes tubular de sobrepor por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2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x 32W, incluindo lâmpadas, corpo em chapa de aço tratada e pintura eletrostática branca, refletor em alumínio de alto brilho, com reator de </w:t>
      </w:r>
      <w:r w:rsidR="00957591" w:rsidRPr="0075733C">
        <w:rPr>
          <w:rFonts w:ascii="Calibri" w:hAnsi="Calibri" w:cs="Calibri"/>
          <w:color w:val="auto"/>
          <w:sz w:val="24"/>
          <w:szCs w:val="24"/>
        </w:rPr>
        <w:t xml:space="preserve">alto fator de potência, </w:t>
      </w:r>
      <w:r w:rsidR="00D36CE2" w:rsidRPr="0075733C">
        <w:rPr>
          <w:rFonts w:ascii="Calibri" w:hAnsi="Calibri" w:cs="Calibri"/>
          <w:color w:val="auto"/>
          <w:sz w:val="24"/>
          <w:szCs w:val="24"/>
        </w:rPr>
        <w:t xml:space="preserve">em todos os </w:t>
      </w:r>
      <w:r w:rsidR="00057D0B" w:rsidRPr="0075733C">
        <w:rPr>
          <w:rFonts w:ascii="Calibri" w:hAnsi="Calibri" w:cs="Calibri"/>
          <w:color w:val="auto"/>
          <w:sz w:val="24"/>
          <w:szCs w:val="24"/>
        </w:rPr>
        <w:t>pavimentos</w:t>
      </w:r>
      <w:r w:rsidR="00CE4C75" w:rsidRPr="0075733C">
        <w:rPr>
          <w:rFonts w:ascii="Calibri" w:hAnsi="Calibri" w:cs="Calibri"/>
          <w:color w:val="auto"/>
          <w:sz w:val="24"/>
          <w:szCs w:val="24"/>
        </w:rPr>
        <w:t>, conforme projeto de elétrica</w:t>
      </w:r>
      <w:r w:rsidR="00B930F7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957591" w:rsidRPr="0075733C" w:rsidRDefault="00D36CE2" w:rsidP="00D36CE2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Deverão ser instalados </w:t>
      </w:r>
      <w:r w:rsidR="00200ED7" w:rsidRPr="0075733C">
        <w:rPr>
          <w:rFonts w:ascii="Calibri" w:hAnsi="Calibri" w:cs="Calibri"/>
          <w:color w:val="auto"/>
          <w:sz w:val="24"/>
          <w:szCs w:val="24"/>
        </w:rPr>
        <w:t>em todos os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="00200ED7" w:rsidRPr="0075733C">
        <w:rPr>
          <w:rFonts w:ascii="Calibri" w:hAnsi="Calibri" w:cs="Calibri"/>
          <w:color w:val="auto"/>
          <w:sz w:val="24"/>
          <w:szCs w:val="24"/>
        </w:rPr>
        <w:t>s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 lâmpadas de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Led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, bulbo, A60,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8W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>, 100/240V, base E-27.</w:t>
      </w:r>
    </w:p>
    <w:p w:rsidR="00DE7418" w:rsidRPr="0075733C" w:rsidRDefault="00DE7418" w:rsidP="00D36CE2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Deverão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ser instalados uma arandela em alumínio e vidro, com base para fixação, conforme projeto de elétrica.</w:t>
      </w:r>
    </w:p>
    <w:p w:rsidR="00957591" w:rsidRPr="0075733C" w:rsidRDefault="00957591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lastRenderedPageBreak/>
        <w:t xml:space="preserve">Deverão ser instalados </w:t>
      </w:r>
      <w:r w:rsidR="00E07202" w:rsidRPr="0075733C">
        <w:rPr>
          <w:rFonts w:ascii="Calibri" w:hAnsi="Calibri" w:cs="Calibri"/>
          <w:color w:val="auto"/>
          <w:sz w:val="24"/>
          <w:szCs w:val="24"/>
        </w:rPr>
        <w:t xml:space="preserve">interruptores de embutir com </w:t>
      </w:r>
      <w:proofErr w:type="gramStart"/>
      <w:r w:rsidR="00E07202"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="00E07202" w:rsidRPr="0075733C">
        <w:rPr>
          <w:rFonts w:ascii="Calibri" w:hAnsi="Calibri" w:cs="Calibri"/>
          <w:color w:val="auto"/>
          <w:sz w:val="24"/>
          <w:szCs w:val="24"/>
        </w:rPr>
        <w:t xml:space="preserve"> tecla simples fosforescentes e placa </w:t>
      </w:r>
      <w:r w:rsidR="00D36CE2" w:rsidRPr="0075733C">
        <w:rPr>
          <w:rFonts w:ascii="Calibri" w:hAnsi="Calibri" w:cs="Calibri"/>
          <w:color w:val="auto"/>
          <w:sz w:val="24"/>
          <w:szCs w:val="24"/>
        </w:rPr>
        <w:t xml:space="preserve">em todos os </w:t>
      </w:r>
      <w:r w:rsidR="00057D0B" w:rsidRPr="0075733C">
        <w:rPr>
          <w:rFonts w:ascii="Calibri" w:hAnsi="Calibri" w:cs="Calibri"/>
          <w:color w:val="auto"/>
          <w:sz w:val="24"/>
          <w:szCs w:val="24"/>
        </w:rPr>
        <w:t>pavimentos</w:t>
      </w:r>
      <w:r w:rsidR="00BF4C45" w:rsidRPr="0075733C">
        <w:rPr>
          <w:rFonts w:ascii="Calibri" w:hAnsi="Calibri" w:cs="Calibri"/>
          <w:color w:val="auto"/>
          <w:sz w:val="24"/>
          <w:szCs w:val="24"/>
        </w:rPr>
        <w:t>, conforme projeto de elétrica</w:t>
      </w:r>
      <w:r w:rsidR="00E07202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E07202" w:rsidRPr="0075733C" w:rsidRDefault="00E07202" w:rsidP="00E07202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Deverão ser instalados interruptores de embutir com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2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teclas simples fosforescentes e placa em todos os </w:t>
      </w:r>
      <w:r w:rsidR="00057D0B" w:rsidRPr="0075733C">
        <w:rPr>
          <w:rFonts w:ascii="Calibri" w:hAnsi="Calibri" w:cs="Calibri"/>
          <w:color w:val="auto"/>
          <w:sz w:val="24"/>
          <w:szCs w:val="24"/>
        </w:rPr>
        <w:t>pavimentos</w:t>
      </w:r>
      <w:r w:rsidR="00BF4C45" w:rsidRPr="0075733C">
        <w:rPr>
          <w:rFonts w:ascii="Calibri" w:hAnsi="Calibri" w:cs="Calibri"/>
          <w:color w:val="auto"/>
          <w:sz w:val="24"/>
          <w:szCs w:val="24"/>
        </w:rPr>
        <w:t>, conforme projeto de elétrica</w:t>
      </w:r>
      <w:r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E07202" w:rsidRPr="0075733C" w:rsidRDefault="00E07202" w:rsidP="00E07202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Deverão ser instalados interruptores de embutir com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3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teclas simples fosforescentes e placa no 1º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="00BF4C45" w:rsidRPr="0075733C">
        <w:rPr>
          <w:rFonts w:ascii="Calibri" w:hAnsi="Calibri" w:cs="Calibri"/>
          <w:color w:val="auto"/>
          <w:sz w:val="24"/>
          <w:szCs w:val="24"/>
        </w:rPr>
        <w:t>, conforme projeto de elétrica</w:t>
      </w:r>
      <w:r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74179E" w:rsidRPr="0075733C" w:rsidRDefault="00BF674B" w:rsidP="00B930F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Deverão ser instalad</w:t>
      </w:r>
      <w:r w:rsidR="00DC798F" w:rsidRPr="0075733C">
        <w:rPr>
          <w:rFonts w:ascii="Calibri" w:hAnsi="Calibri" w:cs="Calibri"/>
          <w:color w:val="auto"/>
          <w:sz w:val="24"/>
          <w:szCs w:val="24"/>
        </w:rPr>
        <w:t>as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 tomadas elétricas 2P+T, 10</w:t>
      </w:r>
      <w:r w:rsidR="00CE4C75" w:rsidRPr="0075733C">
        <w:rPr>
          <w:rFonts w:ascii="Calibri" w:hAnsi="Calibri" w:cs="Calibri"/>
          <w:color w:val="auto"/>
          <w:sz w:val="24"/>
          <w:szCs w:val="24"/>
        </w:rPr>
        <w:t>A</w:t>
      </w:r>
      <w:r w:rsidRPr="0075733C">
        <w:rPr>
          <w:rFonts w:ascii="Calibri" w:hAnsi="Calibri" w:cs="Calibri"/>
          <w:color w:val="auto"/>
          <w:sz w:val="24"/>
          <w:szCs w:val="24"/>
        </w:rPr>
        <w:t>/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250V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, padrão brasileiro, de embutir, com placa 4’’x2’’ em todos os </w:t>
      </w:r>
      <w:r w:rsidR="00057D0B" w:rsidRPr="0075733C">
        <w:rPr>
          <w:rFonts w:ascii="Calibri" w:hAnsi="Calibri" w:cs="Calibri"/>
          <w:color w:val="auto"/>
          <w:sz w:val="24"/>
          <w:szCs w:val="24"/>
        </w:rPr>
        <w:t>pavimentos</w:t>
      </w:r>
      <w:r w:rsidR="00CE4C75" w:rsidRPr="0075733C">
        <w:rPr>
          <w:rFonts w:ascii="Calibri" w:hAnsi="Calibri" w:cs="Calibri"/>
          <w:color w:val="auto"/>
          <w:sz w:val="24"/>
          <w:szCs w:val="24"/>
        </w:rPr>
        <w:t>, conforme projeto de elétrica</w:t>
      </w:r>
      <w:r w:rsidR="004E636C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726DF3" w:rsidRPr="0075733C" w:rsidRDefault="00726DF3" w:rsidP="00726DF3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Deverão ser instaladas tomadas </w:t>
      </w:r>
      <w:r w:rsidR="00CE4C75" w:rsidRPr="0075733C">
        <w:rPr>
          <w:rFonts w:ascii="Calibri" w:hAnsi="Calibri" w:cs="Calibri"/>
          <w:color w:val="auto"/>
          <w:sz w:val="24"/>
          <w:szCs w:val="24"/>
        </w:rPr>
        <w:t>média de embutir (</w:t>
      </w:r>
      <w:proofErr w:type="gramStart"/>
      <w:r w:rsidR="00CE4C75"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="00CE4C75" w:rsidRPr="0075733C">
        <w:rPr>
          <w:rFonts w:ascii="Calibri" w:hAnsi="Calibri" w:cs="Calibri"/>
          <w:color w:val="auto"/>
          <w:sz w:val="24"/>
          <w:szCs w:val="24"/>
        </w:rPr>
        <w:t xml:space="preserve"> Módulo), </w:t>
      </w:r>
      <w:r w:rsidRPr="0075733C">
        <w:rPr>
          <w:rFonts w:ascii="Calibri" w:hAnsi="Calibri" w:cs="Calibri"/>
          <w:color w:val="auto"/>
          <w:sz w:val="24"/>
          <w:szCs w:val="24"/>
        </w:rPr>
        <w:t>2P+T, 10</w:t>
      </w:r>
      <w:r w:rsidR="00CE4C75" w:rsidRPr="0075733C">
        <w:rPr>
          <w:rFonts w:ascii="Calibri" w:hAnsi="Calibri" w:cs="Calibri"/>
          <w:color w:val="auto"/>
          <w:sz w:val="24"/>
          <w:szCs w:val="24"/>
        </w:rPr>
        <w:t>A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CE4C75" w:rsidRPr="0075733C">
        <w:rPr>
          <w:rFonts w:ascii="Calibri" w:hAnsi="Calibri" w:cs="Calibri"/>
          <w:color w:val="auto"/>
          <w:sz w:val="24"/>
          <w:szCs w:val="24"/>
        </w:rPr>
        <w:t xml:space="preserve">incluindo suporte e placa </w:t>
      </w:r>
      <w:r w:rsidRPr="0075733C">
        <w:rPr>
          <w:rFonts w:ascii="Calibri" w:hAnsi="Calibri" w:cs="Calibri"/>
          <w:color w:val="auto"/>
          <w:sz w:val="24"/>
          <w:szCs w:val="24"/>
        </w:rPr>
        <w:t>em todos os pavimentos</w:t>
      </w:r>
      <w:r w:rsidR="00CE4C75" w:rsidRPr="0075733C">
        <w:rPr>
          <w:rFonts w:ascii="Calibri" w:hAnsi="Calibri" w:cs="Calibri"/>
          <w:color w:val="auto"/>
          <w:sz w:val="24"/>
          <w:szCs w:val="24"/>
        </w:rPr>
        <w:t>, conforme projeto de elétrica</w:t>
      </w:r>
      <w:r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C3607A" w:rsidRPr="0075733C" w:rsidRDefault="00CE4C75" w:rsidP="00B930F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Deverão ser instaladas tomadas elétricas 2P+T, 10A/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250V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>, padrão brasileiro, de sobrepor em todos os pavimentos, conforme projeto de elétrica.</w:t>
      </w:r>
    </w:p>
    <w:p w:rsidR="00BF4C45" w:rsidRPr="0075733C" w:rsidRDefault="00BF4C45" w:rsidP="00B930F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Deverão ser instalados interruptores simples (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Módulo), incluindo suporte e placa e, todos os pavimentos, conforme projeto de elétrica.</w:t>
      </w:r>
    </w:p>
    <w:p w:rsidR="008362BF" w:rsidRPr="0075733C" w:rsidRDefault="008362BF" w:rsidP="008362BF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Deverão ser instalados interruptores com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tecla simples e tomada 2P+T, 10A/250V, padrão brasileiro, de embutir, com placa de 4’’x2’’ em todos os pavimentos, conforme projeto de elétrica.</w:t>
      </w:r>
    </w:p>
    <w:p w:rsidR="00AE415D" w:rsidRPr="0075733C" w:rsidRDefault="00AE415D" w:rsidP="00777B69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Deverão ser instaladas tomadas altas de embutir (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Módulo), 2P+T, 20A, incluindo suporte e placa em todos os pavimentos, conforme projeto de elétrica.</w:t>
      </w:r>
    </w:p>
    <w:p w:rsidR="00777B69" w:rsidRPr="0075733C" w:rsidRDefault="00777B69" w:rsidP="004803B4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Deverão ser instaladas 13 tomadas para telefone RJ11, conforme projeto de elétrica.</w:t>
      </w:r>
    </w:p>
    <w:p w:rsidR="003E2CDB" w:rsidRPr="0075733C" w:rsidRDefault="003E2CDB" w:rsidP="00B930F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</w:p>
    <w:p w:rsidR="003E2CDB" w:rsidRPr="0075733C" w:rsidRDefault="003E2CDB" w:rsidP="003E2CDB">
      <w:pPr>
        <w:numPr>
          <w:ilvl w:val="1"/>
          <w:numId w:val="10"/>
        </w:numPr>
        <w:spacing w:line="360" w:lineRule="auto"/>
        <w:ind w:left="1276" w:hanging="578"/>
        <w:jc w:val="both"/>
        <w:rPr>
          <w:rFonts w:ascii="Calibri" w:hAnsi="Calibri" w:cs="Calibri"/>
          <w:b/>
          <w:color w:val="auto"/>
        </w:rPr>
      </w:pPr>
      <w:r w:rsidRPr="0075733C">
        <w:rPr>
          <w:rFonts w:ascii="Calibri" w:hAnsi="Calibri" w:cs="Calibri"/>
          <w:b/>
          <w:color w:val="auto"/>
          <w:szCs w:val="22"/>
        </w:rPr>
        <w:t>Aparelhos</w:t>
      </w:r>
    </w:p>
    <w:p w:rsidR="003E2CDB" w:rsidRPr="0075733C" w:rsidRDefault="003E2CDB" w:rsidP="00B930F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</w:p>
    <w:p w:rsidR="007760F3" w:rsidRPr="0075733C" w:rsidRDefault="00AB3BBF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ser instalado e assentado ar condicionado tipo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split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de 9</w:t>
      </w:r>
      <w:r w:rsidR="00244ABB" w:rsidRPr="0075733C">
        <w:rPr>
          <w:rFonts w:ascii="Calibri" w:hAnsi="Calibri" w:cs="Calibri"/>
          <w:color w:val="auto"/>
          <w:sz w:val="24"/>
          <w:szCs w:val="24"/>
        </w:rPr>
        <w:t>.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000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BTU’S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, com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condensador e 1 evaporador, incluindo acessórios de fixação nas seguintes s</w:t>
      </w:r>
      <w:r w:rsidR="00896B72" w:rsidRPr="0075733C">
        <w:rPr>
          <w:rFonts w:ascii="Calibri" w:hAnsi="Calibri" w:cs="Calibri"/>
          <w:color w:val="auto"/>
          <w:sz w:val="24"/>
          <w:szCs w:val="24"/>
        </w:rPr>
        <w:t>alas</w:t>
      </w:r>
      <w:r w:rsidRPr="0075733C">
        <w:rPr>
          <w:rFonts w:ascii="Calibri" w:hAnsi="Calibri" w:cs="Calibri"/>
          <w:color w:val="auto"/>
          <w:sz w:val="24"/>
          <w:szCs w:val="24"/>
        </w:rPr>
        <w:t>:</w:t>
      </w:r>
    </w:p>
    <w:tbl>
      <w:tblPr>
        <w:tblW w:w="750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500"/>
        <w:gridCol w:w="2500"/>
        <w:gridCol w:w="2500"/>
      </w:tblGrid>
      <w:tr w:rsidR="00257182" w:rsidRPr="0075733C" w:rsidTr="00AA7057">
        <w:trPr>
          <w:trHeight w:val="315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82" w:rsidRPr="0075733C" w:rsidRDefault="00257182" w:rsidP="00BA718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82" w:rsidRPr="0075733C" w:rsidRDefault="00257182" w:rsidP="0025718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182" w:rsidRPr="0075733C" w:rsidRDefault="00257182" w:rsidP="0025718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3º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</w:tr>
      <w:tr w:rsidR="00834D47" w:rsidRPr="0075733C" w:rsidTr="00834D47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proofErr w:type="spellStart"/>
            <w:proofErr w:type="gramStart"/>
            <w:r w:rsidRPr="0075733C">
              <w:rPr>
                <w:rFonts w:ascii="Calibri" w:hAnsi="Calibri" w:cs="Calibri"/>
                <w:color w:val="auto"/>
              </w:rPr>
              <w:t>ValeSocial</w:t>
            </w:r>
            <w:proofErr w:type="spellEnd"/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Recepção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Recepção - Secretário</w:t>
            </w:r>
          </w:p>
        </w:tc>
      </w:tr>
      <w:tr w:rsidR="00834D47" w:rsidRPr="0075733C" w:rsidTr="00834D47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CCCD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PETI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Subsecretário</w:t>
            </w:r>
          </w:p>
        </w:tc>
      </w:tr>
      <w:tr w:rsidR="00834D47" w:rsidRPr="0075733C" w:rsidTr="00834D47">
        <w:trPr>
          <w:trHeight w:val="315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CREAS - Sigilo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D47" w:rsidRPr="0075733C" w:rsidRDefault="00834D47" w:rsidP="00834D47">
            <w:pPr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Chefe Gabinete</w:t>
            </w:r>
          </w:p>
        </w:tc>
      </w:tr>
      <w:tr w:rsidR="00834D47" w:rsidRPr="0075733C" w:rsidTr="00834D47">
        <w:trPr>
          <w:trHeight w:val="315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Atendimento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4D47" w:rsidRPr="0075733C" w:rsidRDefault="00834D47" w:rsidP="00834D47">
            <w:pPr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4D47" w:rsidRPr="0075733C" w:rsidRDefault="00834D47" w:rsidP="00834D47">
            <w:pPr>
              <w:jc w:val="center"/>
              <w:rPr>
                <w:rFonts w:ascii="Calibri" w:hAnsi="Calibri" w:cs="Calibri"/>
                <w:color w:val="auto"/>
              </w:rPr>
            </w:pPr>
            <w:r w:rsidRPr="0075733C">
              <w:rPr>
                <w:rFonts w:ascii="Calibri" w:hAnsi="Calibri" w:cs="Calibri"/>
                <w:color w:val="auto"/>
              </w:rPr>
              <w:t> </w:t>
            </w:r>
          </w:p>
        </w:tc>
      </w:tr>
    </w:tbl>
    <w:p w:rsidR="00896B72" w:rsidRPr="0075733C" w:rsidRDefault="00896B72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</w:p>
    <w:p w:rsidR="00896B72" w:rsidRPr="0075733C" w:rsidRDefault="00896B72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lastRenderedPageBreak/>
        <w:t xml:space="preserve">Deverá ser instalado e assentado ar condicionado tipo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split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de 12</w:t>
      </w:r>
      <w:r w:rsidR="00244ABB" w:rsidRPr="0075733C">
        <w:rPr>
          <w:rFonts w:ascii="Calibri" w:hAnsi="Calibri" w:cs="Calibri"/>
          <w:color w:val="auto"/>
          <w:sz w:val="24"/>
          <w:szCs w:val="24"/>
        </w:rPr>
        <w:t>.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000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BTU’S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, com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condensador e 1 evaporador, incluindo acess</w:t>
      </w:r>
      <w:r w:rsidR="00951784" w:rsidRPr="0075733C">
        <w:rPr>
          <w:rFonts w:ascii="Calibri" w:hAnsi="Calibri" w:cs="Calibri"/>
          <w:color w:val="auto"/>
          <w:sz w:val="24"/>
          <w:szCs w:val="24"/>
        </w:rPr>
        <w:t xml:space="preserve">órios de fixação na </w:t>
      </w:r>
      <w:r w:rsidR="0063118E" w:rsidRPr="0075733C">
        <w:rPr>
          <w:rFonts w:ascii="Calibri" w:hAnsi="Calibri" w:cs="Calibri"/>
          <w:color w:val="auto"/>
          <w:sz w:val="24"/>
          <w:szCs w:val="24"/>
        </w:rPr>
        <w:t>Re</w:t>
      </w:r>
      <w:r w:rsidR="00951784" w:rsidRPr="0075733C">
        <w:rPr>
          <w:rFonts w:ascii="Calibri" w:hAnsi="Calibri" w:cs="Calibri"/>
          <w:color w:val="auto"/>
          <w:sz w:val="24"/>
          <w:szCs w:val="24"/>
        </w:rPr>
        <w:t>cepção</w:t>
      </w:r>
      <w:r w:rsidR="0063118E" w:rsidRPr="0075733C">
        <w:rPr>
          <w:rFonts w:ascii="Calibri" w:hAnsi="Calibri" w:cs="Calibri"/>
          <w:color w:val="auto"/>
          <w:sz w:val="24"/>
          <w:szCs w:val="24"/>
        </w:rPr>
        <w:t xml:space="preserve"> - SEMDS e R</w:t>
      </w:r>
      <w:r w:rsidR="00951784" w:rsidRPr="0075733C">
        <w:rPr>
          <w:rFonts w:ascii="Calibri" w:hAnsi="Calibri" w:cs="Calibri"/>
          <w:color w:val="auto"/>
          <w:sz w:val="24"/>
          <w:szCs w:val="24"/>
        </w:rPr>
        <w:t>ecepção</w:t>
      </w:r>
      <w:r w:rsidR="0063118E" w:rsidRPr="0075733C">
        <w:rPr>
          <w:rFonts w:ascii="Calibri" w:hAnsi="Calibri" w:cs="Calibri"/>
          <w:color w:val="auto"/>
          <w:sz w:val="24"/>
          <w:szCs w:val="24"/>
        </w:rPr>
        <w:t xml:space="preserve"> - CREAS</w:t>
      </w:r>
      <w:r w:rsidR="00951784" w:rsidRPr="0075733C">
        <w:rPr>
          <w:rFonts w:ascii="Calibri" w:hAnsi="Calibri" w:cs="Calibri"/>
          <w:color w:val="auto"/>
          <w:sz w:val="24"/>
          <w:szCs w:val="24"/>
        </w:rPr>
        <w:t xml:space="preserve">, situadas no </w:t>
      </w:r>
      <w:r w:rsidR="00834D47" w:rsidRPr="0075733C">
        <w:rPr>
          <w:rFonts w:ascii="Calibri" w:hAnsi="Calibri" w:cs="Calibri"/>
          <w:color w:val="auto"/>
          <w:sz w:val="24"/>
          <w:szCs w:val="24"/>
        </w:rPr>
        <w:t xml:space="preserve">1º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="00951784"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A932BF" w:rsidRPr="0075733C" w:rsidRDefault="00A932BF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ser instalado e assentado ar condicionado tipo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split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de 18</w:t>
      </w:r>
      <w:r w:rsidR="00244ABB" w:rsidRPr="0075733C">
        <w:rPr>
          <w:rFonts w:ascii="Calibri" w:hAnsi="Calibri" w:cs="Calibri"/>
          <w:color w:val="auto"/>
          <w:sz w:val="24"/>
          <w:szCs w:val="24"/>
        </w:rPr>
        <w:t>.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000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BTU’S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, com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condensador e 1 evaporador, incluindo acessórios de fixação na sala da Administração/Coordenação e de Equipe Técnica</w:t>
      </w:r>
      <w:r w:rsidR="00BA7185" w:rsidRPr="0075733C">
        <w:rPr>
          <w:rFonts w:ascii="Calibri" w:hAnsi="Calibri" w:cs="Calibri"/>
          <w:color w:val="auto"/>
          <w:sz w:val="24"/>
          <w:szCs w:val="24"/>
        </w:rPr>
        <w:t xml:space="preserve">, situadas no 1º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2F4001" w:rsidRPr="0075733C" w:rsidRDefault="002F4001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Deverá ser instalado aparelho de ar</w:t>
      </w:r>
      <w:r w:rsidR="00FF4FED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5733C">
        <w:rPr>
          <w:rFonts w:ascii="Calibri" w:hAnsi="Calibri" w:cs="Calibri"/>
          <w:color w:val="auto"/>
          <w:sz w:val="24"/>
          <w:szCs w:val="24"/>
        </w:rPr>
        <w:t>condicionado de 18</w:t>
      </w:r>
      <w:r w:rsidR="00244ABB" w:rsidRPr="0075733C">
        <w:rPr>
          <w:rFonts w:ascii="Calibri" w:hAnsi="Calibri" w:cs="Calibri"/>
          <w:color w:val="auto"/>
          <w:sz w:val="24"/>
          <w:szCs w:val="24"/>
        </w:rPr>
        <w:t>.</w:t>
      </w:r>
      <w:r w:rsidRPr="0075733C">
        <w:rPr>
          <w:rFonts w:ascii="Calibri" w:hAnsi="Calibri" w:cs="Calibri"/>
          <w:color w:val="auto"/>
          <w:sz w:val="24"/>
          <w:szCs w:val="24"/>
        </w:rPr>
        <w:t xml:space="preserve">000 BTU/H,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220V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>, 2HP, nas seguintes salas:</w:t>
      </w:r>
    </w:p>
    <w:tbl>
      <w:tblPr>
        <w:tblW w:w="7500" w:type="dxa"/>
        <w:jc w:val="center"/>
        <w:tblCellMar>
          <w:left w:w="70" w:type="dxa"/>
          <w:right w:w="70" w:type="dxa"/>
        </w:tblCellMar>
        <w:tblLook w:val="04A0"/>
      </w:tblPr>
      <w:tblGrid>
        <w:gridCol w:w="2500"/>
        <w:gridCol w:w="2500"/>
        <w:gridCol w:w="2500"/>
      </w:tblGrid>
      <w:tr w:rsidR="005A3684" w:rsidRPr="0075733C" w:rsidTr="003E2CDB">
        <w:trPr>
          <w:trHeight w:val="315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684" w:rsidRPr="0075733C" w:rsidRDefault="005A3684" w:rsidP="005A368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684" w:rsidRPr="0075733C" w:rsidRDefault="005A3684" w:rsidP="007F5BF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684" w:rsidRPr="0075733C" w:rsidRDefault="005A3684" w:rsidP="007F5BF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3º </w:t>
            </w:r>
            <w:r w:rsidR="001B7A99" w:rsidRPr="0075733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Pavimento</w:t>
            </w:r>
          </w:p>
        </w:tc>
      </w:tr>
      <w:tr w:rsidR="001D2ABD" w:rsidRPr="0075733C" w:rsidTr="003E2CDB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CREAS - Reunião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Bolsa Família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Secretário</w:t>
            </w:r>
          </w:p>
        </w:tc>
      </w:tr>
      <w:tr w:rsidR="001D2ABD" w:rsidRPr="0075733C" w:rsidTr="003E2CDB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Almoxarifado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Reunião</w:t>
            </w:r>
          </w:p>
        </w:tc>
      </w:tr>
      <w:tr w:rsidR="001D2ABD" w:rsidRPr="0075733C" w:rsidTr="003E2CDB">
        <w:trPr>
          <w:trHeight w:val="31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Cozinha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Conselhos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Sala 02</w:t>
            </w:r>
          </w:p>
        </w:tc>
      </w:tr>
      <w:tr w:rsidR="001D2ABD" w:rsidRPr="0075733C" w:rsidTr="003E2CDB">
        <w:trPr>
          <w:trHeight w:val="300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Reunião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Processo / Fundo</w:t>
            </w:r>
          </w:p>
        </w:tc>
      </w:tr>
      <w:tr w:rsidR="001D2ABD" w:rsidRPr="0075733C" w:rsidTr="003E2CDB">
        <w:trPr>
          <w:trHeight w:val="31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BD" w:rsidRPr="0075733C" w:rsidRDefault="001D2ABD" w:rsidP="001D2AB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Sala Vazia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BD" w:rsidRPr="0075733C" w:rsidRDefault="001D2ABD" w:rsidP="001D2AB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33C">
              <w:rPr>
                <w:rFonts w:ascii="Calibri" w:hAnsi="Calibri" w:cs="Calibri"/>
                <w:color w:val="auto"/>
                <w:sz w:val="22"/>
                <w:szCs w:val="22"/>
              </w:rPr>
              <w:t>Jurídico</w:t>
            </w:r>
          </w:p>
        </w:tc>
      </w:tr>
    </w:tbl>
    <w:p w:rsidR="002F4001" w:rsidRPr="0075733C" w:rsidRDefault="002F4001" w:rsidP="001D2ABD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244ABB" w:rsidRPr="0075733C" w:rsidRDefault="00244ABB" w:rsidP="00244AB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ser instalado aparelho de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arcondicionado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de 10.000 BTU/H, </w:t>
      </w:r>
      <w:proofErr w:type="gramStart"/>
      <w:r w:rsidR="00F1564F" w:rsidRPr="0075733C">
        <w:rPr>
          <w:rFonts w:ascii="Calibri" w:hAnsi="Calibri" w:cs="Calibri"/>
          <w:color w:val="auto"/>
          <w:sz w:val="24"/>
          <w:szCs w:val="24"/>
        </w:rPr>
        <w:t>110</w:t>
      </w:r>
      <w:r w:rsidRPr="0075733C">
        <w:rPr>
          <w:rFonts w:ascii="Calibri" w:hAnsi="Calibri" w:cs="Calibri"/>
          <w:color w:val="auto"/>
          <w:sz w:val="24"/>
          <w:szCs w:val="24"/>
        </w:rPr>
        <w:t>V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F1564F" w:rsidRPr="0075733C">
        <w:rPr>
          <w:rFonts w:ascii="Calibri" w:hAnsi="Calibri" w:cs="Calibri"/>
          <w:color w:val="auto"/>
          <w:sz w:val="24"/>
          <w:szCs w:val="24"/>
        </w:rPr>
        <w:t>1</w:t>
      </w:r>
      <w:r w:rsidRPr="0075733C">
        <w:rPr>
          <w:rFonts w:ascii="Calibri" w:hAnsi="Calibri" w:cs="Calibri"/>
          <w:color w:val="auto"/>
          <w:sz w:val="24"/>
          <w:szCs w:val="24"/>
        </w:rPr>
        <w:t>HP, nas seguintes salas:</w:t>
      </w:r>
    </w:p>
    <w:p w:rsidR="00F1564F" w:rsidRPr="0075733C" w:rsidRDefault="00F1564F" w:rsidP="00F1564F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1º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Pr="0075733C">
        <w:rPr>
          <w:rFonts w:ascii="Calibri" w:hAnsi="Calibri" w:cs="Calibri"/>
          <w:color w:val="auto"/>
          <w:sz w:val="24"/>
          <w:szCs w:val="24"/>
        </w:rPr>
        <w:t>: Criança Feliz;</w:t>
      </w:r>
    </w:p>
    <w:p w:rsidR="00F1564F" w:rsidRPr="0075733C" w:rsidRDefault="00F1564F" w:rsidP="00F1564F">
      <w:pPr>
        <w:pStyle w:val="Tont3"/>
        <w:numPr>
          <w:ilvl w:val="0"/>
          <w:numId w:val="38"/>
        </w:numPr>
        <w:tabs>
          <w:tab w:val="clear" w:pos="3686"/>
          <w:tab w:val="left" w:pos="567"/>
        </w:tabs>
        <w:spacing w:after="0" w:line="360" w:lineRule="auto"/>
        <w:ind w:left="2222" w:hanging="357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2º </w:t>
      </w:r>
      <w:r w:rsidR="001B7A99" w:rsidRPr="0075733C">
        <w:rPr>
          <w:rFonts w:ascii="Calibri" w:hAnsi="Calibri" w:cs="Calibri"/>
          <w:color w:val="auto"/>
          <w:sz w:val="24"/>
          <w:szCs w:val="24"/>
        </w:rPr>
        <w:t>Pavimento</w:t>
      </w:r>
      <w:r w:rsidRPr="0075733C">
        <w:rPr>
          <w:rFonts w:ascii="Calibri" w:hAnsi="Calibri" w:cs="Calibri"/>
          <w:color w:val="auto"/>
          <w:sz w:val="24"/>
          <w:szCs w:val="24"/>
        </w:rPr>
        <w:t>: Chefe de Gabinete.</w:t>
      </w:r>
    </w:p>
    <w:p w:rsidR="007F5BF5" w:rsidRPr="0075733C" w:rsidRDefault="007F5BF5" w:rsidP="003F7475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</w:p>
    <w:p w:rsidR="003E2CDB" w:rsidRPr="0075733C" w:rsidRDefault="003E2CDB" w:rsidP="003E2CDB">
      <w:pPr>
        <w:numPr>
          <w:ilvl w:val="1"/>
          <w:numId w:val="10"/>
        </w:numPr>
        <w:spacing w:line="360" w:lineRule="auto"/>
        <w:ind w:left="1276" w:hanging="578"/>
        <w:jc w:val="both"/>
        <w:rPr>
          <w:rFonts w:ascii="Calibri" w:hAnsi="Calibri" w:cs="Calibri"/>
          <w:b/>
          <w:color w:val="auto"/>
        </w:rPr>
      </w:pPr>
      <w:r w:rsidRPr="0075733C">
        <w:rPr>
          <w:rFonts w:ascii="Calibri" w:hAnsi="Calibri" w:cs="Calibri"/>
          <w:b/>
          <w:color w:val="auto"/>
          <w:szCs w:val="22"/>
        </w:rPr>
        <w:t>Quadro</w:t>
      </w:r>
    </w:p>
    <w:p w:rsidR="00A31921" w:rsidRPr="0075733C" w:rsidRDefault="00A31921" w:rsidP="003E2CDB">
      <w:pPr>
        <w:pStyle w:val="Tont3"/>
        <w:tabs>
          <w:tab w:val="clear" w:pos="3686"/>
          <w:tab w:val="decimal" w:pos="4480"/>
        </w:tabs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</w:p>
    <w:p w:rsidR="009C066C" w:rsidRPr="0075733C" w:rsidRDefault="00744B57" w:rsidP="00C9648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</w:t>
      </w:r>
      <w:proofErr w:type="gramStart"/>
      <w:r w:rsidR="00C96487"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="00C96487" w:rsidRPr="0075733C">
        <w:rPr>
          <w:rFonts w:ascii="Calibri" w:hAnsi="Calibri" w:cs="Calibri"/>
          <w:color w:val="auto"/>
          <w:sz w:val="24"/>
          <w:szCs w:val="24"/>
        </w:rPr>
        <w:t xml:space="preserve"> Disjuntor termomagnético, </w:t>
      </w:r>
      <w:proofErr w:type="spellStart"/>
      <w:r w:rsidR="00C96487" w:rsidRPr="0075733C">
        <w:rPr>
          <w:rFonts w:ascii="Calibri" w:hAnsi="Calibri" w:cs="Calibri"/>
          <w:color w:val="auto"/>
          <w:sz w:val="24"/>
          <w:szCs w:val="24"/>
        </w:rPr>
        <w:t>tripolar</w:t>
      </w:r>
      <w:proofErr w:type="spellEnd"/>
      <w:r w:rsidR="00C96487" w:rsidRPr="0075733C">
        <w:rPr>
          <w:rFonts w:ascii="Calibri" w:hAnsi="Calibri" w:cs="Calibri"/>
          <w:color w:val="auto"/>
          <w:sz w:val="24"/>
          <w:szCs w:val="24"/>
        </w:rPr>
        <w:t xml:space="preserve">, de 125 a 160A, 50KA, modelo caixa moldada, tipo C, conforme projeto de elétrica. </w:t>
      </w:r>
    </w:p>
    <w:p w:rsidR="00C96487" w:rsidRPr="0075733C" w:rsidRDefault="00C96487" w:rsidP="00C9648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2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disjuntores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tripolar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tipo DIN, corrente nominal de 50A, conforme projeto de elétrica.</w:t>
      </w:r>
    </w:p>
    <w:p w:rsidR="00C96487" w:rsidRPr="0075733C" w:rsidRDefault="00C96487" w:rsidP="00C9648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1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disjuntor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tripolar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tipo DIN, corrente nominal de 20A, conforme projeto de elétrica.</w:t>
      </w:r>
    </w:p>
    <w:p w:rsidR="00C96487" w:rsidRPr="0075733C" w:rsidRDefault="00C96487" w:rsidP="00C9648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2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disjuntores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tripolar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tipo DIN, corrente nominal de 40A, conforme projeto de elétrica.</w:t>
      </w:r>
    </w:p>
    <w:p w:rsidR="00C96487" w:rsidRPr="0075733C" w:rsidRDefault="00C96487" w:rsidP="00C9648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3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disjuntores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tripolar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tipo DIN, corrente nominal de 25A, conforme projeto de elétrica.</w:t>
      </w:r>
    </w:p>
    <w:p w:rsidR="00C96487" w:rsidRPr="0075733C" w:rsidRDefault="00C96487" w:rsidP="00C9648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lastRenderedPageBreak/>
        <w:t xml:space="preserve">Deverá ter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9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disjuntores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tripolar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tipo DIN, corrente nominal de 16A, conforme projeto de elétrica.</w:t>
      </w:r>
    </w:p>
    <w:p w:rsidR="00C96487" w:rsidRPr="0075733C" w:rsidRDefault="00C96487" w:rsidP="00C9648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2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disjuntores bipolar tipo DIN, corrente nominal de 20A, conforme projeto de elétrica.</w:t>
      </w:r>
    </w:p>
    <w:p w:rsidR="00C96487" w:rsidRPr="0075733C" w:rsidRDefault="00C96487" w:rsidP="00C96487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7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quadros de distribuição de energia em PVC, de embutir, sem barramento, para 6 disjuntores, conforme projeto de elétrica.</w:t>
      </w:r>
    </w:p>
    <w:p w:rsidR="00AE415D" w:rsidRPr="0075733C" w:rsidRDefault="00C96487" w:rsidP="00AE415D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Deverá ter 165,82 m de</w:t>
      </w:r>
      <w:r w:rsidR="00AE415D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AE415D" w:rsidRPr="0075733C">
        <w:rPr>
          <w:rFonts w:ascii="Calibri" w:hAnsi="Calibri" w:cs="Calibri"/>
          <w:color w:val="auto"/>
          <w:sz w:val="24"/>
          <w:szCs w:val="24"/>
        </w:rPr>
        <w:t>eletroduto</w:t>
      </w:r>
      <w:proofErr w:type="spellEnd"/>
      <w:r w:rsidR="00AE415D" w:rsidRPr="0075733C">
        <w:rPr>
          <w:rFonts w:ascii="Calibri" w:hAnsi="Calibri" w:cs="Calibri"/>
          <w:color w:val="auto"/>
          <w:sz w:val="24"/>
          <w:szCs w:val="24"/>
        </w:rPr>
        <w:t xml:space="preserve"> rígido soldável, PVC, DN 32 mm (1), Aparente, instalado em parede, conforme projeto de elétrica.</w:t>
      </w:r>
    </w:p>
    <w:p w:rsidR="00AE415D" w:rsidRPr="0075733C" w:rsidRDefault="00AE415D" w:rsidP="00AE415D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41,45 m de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eletroduto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 rígido soldável, PVC, DN 25 mm (3/4), Aparente, instalado em parede, conforme projeto de elétrica.</w:t>
      </w:r>
    </w:p>
    <w:p w:rsidR="00AE415D" w:rsidRPr="0075733C" w:rsidRDefault="00AE415D" w:rsidP="00AE415D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4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caixas de passagem em alvenaria de tijolo maciço (7x10x20)</w:t>
      </w:r>
      <w:r w:rsidR="00825306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5733C">
        <w:rPr>
          <w:rFonts w:ascii="Calibri" w:hAnsi="Calibri" w:cs="Calibri"/>
          <w:color w:val="auto"/>
          <w:sz w:val="24"/>
          <w:szCs w:val="24"/>
        </w:rPr>
        <w:t>cm, em paredes de uma vez</w:t>
      </w:r>
      <w:r w:rsidR="00825306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5733C">
        <w:rPr>
          <w:rFonts w:ascii="Calibri" w:hAnsi="Calibri" w:cs="Calibri"/>
          <w:color w:val="auto"/>
          <w:sz w:val="24"/>
          <w:szCs w:val="24"/>
        </w:rPr>
        <w:t>(0,20</w:t>
      </w:r>
      <w:r w:rsidR="001F1330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5733C">
        <w:rPr>
          <w:rFonts w:ascii="Calibri" w:hAnsi="Calibri" w:cs="Calibri"/>
          <w:color w:val="auto"/>
          <w:sz w:val="24"/>
          <w:szCs w:val="24"/>
        </w:rPr>
        <w:t>m), de 0,40 x 0,40 x 0,60</w:t>
      </w:r>
      <w:r w:rsidR="009940BA"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5733C">
        <w:rPr>
          <w:rFonts w:ascii="Calibri" w:hAnsi="Calibri" w:cs="Calibri"/>
          <w:color w:val="auto"/>
          <w:sz w:val="24"/>
          <w:szCs w:val="24"/>
        </w:rPr>
        <w:t>m, exclusive tampa , utilizando argamassa de cimento e areia, no taco 1:4 em volume, com fundo em concreto simples provido de cal</w:t>
      </w:r>
      <w:r w:rsidR="002C15BC" w:rsidRPr="0075733C">
        <w:rPr>
          <w:rFonts w:ascii="Calibri" w:hAnsi="Calibri" w:cs="Calibri"/>
          <w:color w:val="auto"/>
          <w:sz w:val="24"/>
          <w:szCs w:val="24"/>
        </w:rPr>
        <w:t>h</w:t>
      </w:r>
      <w:r w:rsidRPr="0075733C">
        <w:rPr>
          <w:rFonts w:ascii="Calibri" w:hAnsi="Calibri" w:cs="Calibri"/>
          <w:color w:val="auto"/>
          <w:sz w:val="24"/>
          <w:szCs w:val="24"/>
        </w:rPr>
        <w:t>a interna, sendo as paredes revestidas internamente com a mesma argamassa, conforme projeto de elétrica.</w:t>
      </w:r>
    </w:p>
    <w:p w:rsidR="001F1330" w:rsidRPr="0075733C" w:rsidRDefault="001F1330" w:rsidP="001F1330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149,00 m de </w:t>
      </w:r>
      <w:r w:rsidR="009B65A1" w:rsidRPr="0075733C">
        <w:rPr>
          <w:rFonts w:ascii="Calibri" w:hAnsi="Calibri" w:cs="Calibri"/>
          <w:color w:val="auto"/>
          <w:sz w:val="24"/>
          <w:szCs w:val="24"/>
        </w:rPr>
        <w:t xml:space="preserve">fio de cobre com isolamento termoplástico, </w:t>
      </w:r>
      <w:proofErr w:type="spellStart"/>
      <w:r w:rsidR="009B65A1" w:rsidRPr="0075733C">
        <w:rPr>
          <w:rFonts w:ascii="Calibri" w:hAnsi="Calibri" w:cs="Calibri"/>
          <w:color w:val="auto"/>
          <w:sz w:val="24"/>
          <w:szCs w:val="24"/>
        </w:rPr>
        <w:t>antichama</w:t>
      </w:r>
      <w:proofErr w:type="spellEnd"/>
      <w:r w:rsidR="009B65A1" w:rsidRPr="0075733C">
        <w:rPr>
          <w:rFonts w:ascii="Calibri" w:hAnsi="Calibri" w:cs="Calibri"/>
          <w:color w:val="auto"/>
          <w:sz w:val="24"/>
          <w:szCs w:val="24"/>
        </w:rPr>
        <w:t xml:space="preserve">, compreendendo: Preparo, Corte e Enfiação em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eletroduto</w:t>
      </w:r>
      <w:r w:rsidR="009B65A1" w:rsidRPr="0075733C">
        <w:rPr>
          <w:rFonts w:ascii="Calibri" w:hAnsi="Calibri" w:cs="Calibri"/>
          <w:color w:val="auto"/>
          <w:sz w:val="24"/>
          <w:szCs w:val="24"/>
        </w:rPr>
        <w:t>s</w:t>
      </w:r>
      <w:proofErr w:type="spellEnd"/>
      <w:r w:rsidR="009B65A1" w:rsidRPr="0075733C">
        <w:rPr>
          <w:rFonts w:ascii="Calibri" w:hAnsi="Calibri" w:cs="Calibri"/>
          <w:color w:val="auto"/>
          <w:sz w:val="24"/>
          <w:szCs w:val="24"/>
        </w:rPr>
        <w:t xml:space="preserve">, na bitola de 2,5 </w:t>
      </w:r>
      <w:proofErr w:type="spellStart"/>
      <w:r w:rsidR="009B65A1" w:rsidRPr="0075733C">
        <w:rPr>
          <w:rFonts w:ascii="Calibri" w:hAnsi="Calibri" w:cs="Calibri"/>
          <w:color w:val="auto"/>
          <w:sz w:val="24"/>
          <w:szCs w:val="24"/>
        </w:rPr>
        <w:t>mm²</w:t>
      </w:r>
      <w:proofErr w:type="spellEnd"/>
      <w:r w:rsidR="009B65A1" w:rsidRPr="0075733C">
        <w:rPr>
          <w:rFonts w:ascii="Calibri" w:hAnsi="Calibri" w:cs="Calibri"/>
          <w:color w:val="auto"/>
          <w:sz w:val="24"/>
          <w:szCs w:val="24"/>
        </w:rPr>
        <w:t>, 450/</w:t>
      </w:r>
      <w:proofErr w:type="gramStart"/>
      <w:r w:rsidR="009B65A1" w:rsidRPr="0075733C">
        <w:rPr>
          <w:rFonts w:ascii="Calibri" w:hAnsi="Calibri" w:cs="Calibri"/>
          <w:color w:val="auto"/>
          <w:sz w:val="24"/>
          <w:szCs w:val="24"/>
        </w:rPr>
        <w:t>750V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>, conforme projeto de elétrica.</w:t>
      </w:r>
    </w:p>
    <w:p w:rsidR="003E2CDB" w:rsidRPr="0075733C" w:rsidRDefault="00FD52B8" w:rsidP="004803B4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Deverá ter 603,00 m de fio de cobre com isolamento termoplástico,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antichama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, compreendendo: Preparo, Corte e Enfiação em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eletrodutos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 xml:space="preserve">, na bitola de </w:t>
      </w:r>
      <w:proofErr w:type="gramStart"/>
      <w:r w:rsidRPr="0075733C">
        <w:rPr>
          <w:rFonts w:ascii="Calibri" w:hAnsi="Calibri" w:cs="Calibri"/>
          <w:color w:val="auto"/>
          <w:sz w:val="24"/>
          <w:szCs w:val="24"/>
        </w:rPr>
        <w:t>4</w:t>
      </w:r>
      <w:proofErr w:type="gramEnd"/>
      <w:r w:rsidRPr="0075733C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mm²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>, 450/750V</w:t>
      </w:r>
      <w:r w:rsidR="004803B4" w:rsidRPr="0075733C">
        <w:rPr>
          <w:rFonts w:ascii="Calibri" w:hAnsi="Calibri" w:cs="Calibri"/>
          <w:color w:val="auto"/>
          <w:sz w:val="24"/>
          <w:szCs w:val="24"/>
        </w:rPr>
        <w:t>, conforme projeto de elétrica.</w:t>
      </w:r>
    </w:p>
    <w:p w:rsidR="003E2CDB" w:rsidRPr="0075733C" w:rsidRDefault="003E2CDB" w:rsidP="003F7475">
      <w:pPr>
        <w:spacing w:line="360" w:lineRule="auto"/>
        <w:ind w:left="709"/>
        <w:jc w:val="both"/>
        <w:rPr>
          <w:rFonts w:ascii="Calibri" w:hAnsi="Calibri" w:cs="Calibri"/>
          <w:color w:val="auto"/>
        </w:rPr>
      </w:pPr>
    </w:p>
    <w:p w:rsidR="006F526B" w:rsidRPr="0075733C" w:rsidRDefault="006467E0" w:rsidP="003F7475">
      <w:pPr>
        <w:pStyle w:val="Tont3"/>
        <w:numPr>
          <w:ilvl w:val="0"/>
          <w:numId w:val="10"/>
        </w:numPr>
        <w:tabs>
          <w:tab w:val="clear" w:pos="3686"/>
          <w:tab w:val="left" w:pos="567"/>
        </w:tabs>
        <w:spacing w:after="0" w:line="360" w:lineRule="auto"/>
        <w:ind w:left="1134" w:hanging="425"/>
        <w:rPr>
          <w:rFonts w:ascii="Calibri" w:hAnsi="Calibri" w:cs="Calibri"/>
          <w:b/>
          <w:color w:val="auto"/>
          <w:sz w:val="24"/>
          <w:szCs w:val="24"/>
        </w:rPr>
      </w:pPr>
      <w:r w:rsidRPr="0075733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6F526B" w:rsidRPr="0075733C">
        <w:rPr>
          <w:rFonts w:ascii="Calibri" w:hAnsi="Calibri" w:cs="Calibri"/>
          <w:b/>
          <w:color w:val="auto"/>
          <w:sz w:val="24"/>
          <w:szCs w:val="24"/>
        </w:rPr>
        <w:t>Declarações Finais</w:t>
      </w:r>
    </w:p>
    <w:p w:rsidR="00B82E25" w:rsidRPr="0075733C" w:rsidRDefault="00B82E25" w:rsidP="003F747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rFonts w:ascii="Calibri" w:hAnsi="Calibri" w:cs="Calibri"/>
          <w:color w:val="auto"/>
          <w:sz w:val="24"/>
          <w:szCs w:val="24"/>
        </w:rPr>
      </w:pPr>
    </w:p>
    <w:p w:rsidR="00CF1010" w:rsidRPr="0075733C" w:rsidRDefault="00CF1010" w:rsidP="00CF1010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 xml:space="preserve">Toda a obra deverá ser entregue limpa e desimpedida de entulhos. Todos os projetos utilizados durante a obra deverão passar por avaliação da Coordenadoria de Projetos – SEMOB antes do início da mesma. Nos casos que forem necessários alguma alteração, a mesma deverá ser apresentada através de as </w:t>
      </w:r>
      <w:proofErr w:type="spellStart"/>
      <w:r w:rsidRPr="0075733C">
        <w:rPr>
          <w:rFonts w:ascii="Calibri" w:hAnsi="Calibri" w:cs="Calibri"/>
          <w:color w:val="auto"/>
          <w:sz w:val="24"/>
          <w:szCs w:val="24"/>
        </w:rPr>
        <w:t>built</w:t>
      </w:r>
      <w:proofErr w:type="spellEnd"/>
      <w:r w:rsidRPr="0075733C">
        <w:rPr>
          <w:rFonts w:ascii="Calibri" w:hAnsi="Calibri" w:cs="Calibri"/>
          <w:color w:val="auto"/>
          <w:sz w:val="24"/>
          <w:szCs w:val="24"/>
        </w:rPr>
        <w:t>.</w:t>
      </w:r>
    </w:p>
    <w:p w:rsidR="00CF1010" w:rsidRPr="0075733C" w:rsidRDefault="00CF1010" w:rsidP="00CF1010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Qualquer alteração de projeto ou materiais deverá ser submetida à aprovação da fiscalização de SEMOB.</w:t>
      </w:r>
    </w:p>
    <w:p w:rsidR="00CF1010" w:rsidRPr="0075733C" w:rsidRDefault="00CF1010" w:rsidP="00CF1010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lastRenderedPageBreak/>
        <w:t>Após término da obra, a mesma será recebida em caráter provisório pelo responsável da fiscalização da SEMOB (assinado por ambas as partes).</w:t>
      </w:r>
    </w:p>
    <w:p w:rsidR="00CF1010" w:rsidRPr="0075733C" w:rsidRDefault="00CF1010" w:rsidP="00CF1010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Após o recebimento provisório, o fiscal receberá definitivamente a obra, mediante termo circunstanciado, e assinado pelas partes, após decurso de prazo de observação hábil, ou vistoria que comprove a adequação do objeto aos termos do contrato, ficando o contratado obrigado a reparar, corrigir, remover, reconstruir ou substituir por sua conta no total ou em parte o objeto do contrato que se verificarem, vícios, defeitos ou incorreções, resultantes de má execução ou de material de má qualidade.</w:t>
      </w:r>
    </w:p>
    <w:p w:rsidR="00CF1010" w:rsidRPr="0075733C" w:rsidRDefault="00CF1010" w:rsidP="00CF1010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rFonts w:ascii="Calibri" w:hAnsi="Calibri" w:cs="Calibri"/>
          <w:color w:val="auto"/>
          <w:sz w:val="24"/>
          <w:szCs w:val="24"/>
        </w:rPr>
      </w:pPr>
      <w:r w:rsidRPr="0075733C">
        <w:rPr>
          <w:rFonts w:ascii="Calibri" w:hAnsi="Calibri" w:cs="Calibri"/>
          <w:color w:val="auto"/>
          <w:sz w:val="24"/>
          <w:szCs w:val="24"/>
        </w:rPr>
        <w:t>O Recebimento provisório ou definitivo não exclui a responsabilidade civil, pela solidez e segurança da obra ou serviço ético profissional pela perfeita execução do contrato dentro dos limites estabelecidos pela lei.</w:t>
      </w:r>
    </w:p>
    <w:sectPr w:rsidR="00CF1010" w:rsidRPr="0075733C" w:rsidSect="006D2201">
      <w:headerReference w:type="default" r:id="rId8"/>
      <w:footerReference w:type="default" r:id="rId9"/>
      <w:pgSz w:w="11907" w:h="16840" w:code="9"/>
      <w:pgMar w:top="1134" w:right="1134" w:bottom="1134" w:left="1134" w:header="72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47" w:rsidRDefault="00DA2547" w:rsidP="000208B9">
      <w:r>
        <w:separator/>
      </w:r>
    </w:p>
  </w:endnote>
  <w:endnote w:type="continuationSeparator" w:id="1">
    <w:p w:rsidR="00DA2547" w:rsidRDefault="00DA2547" w:rsidP="0002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D2" w:rsidRDefault="00CE6D72">
    <w:pPr>
      <w:pStyle w:val="Rodap"/>
      <w:jc w:val="right"/>
    </w:pPr>
    <w:r w:rsidRPr="00F6566B">
      <w:rPr>
        <w:rFonts w:ascii="Arial" w:hAnsi="Arial" w:cs="Arial"/>
        <w:sz w:val="20"/>
        <w:szCs w:val="20"/>
      </w:rPr>
      <w:fldChar w:fldCharType="begin"/>
    </w:r>
    <w:r w:rsidR="00A719D2" w:rsidRPr="00F6566B">
      <w:rPr>
        <w:rFonts w:ascii="Arial" w:hAnsi="Arial" w:cs="Arial"/>
        <w:sz w:val="20"/>
        <w:szCs w:val="20"/>
      </w:rPr>
      <w:instrText xml:space="preserve"> PAGE   \* MERGEFORMAT </w:instrText>
    </w:r>
    <w:r w:rsidRPr="00F6566B">
      <w:rPr>
        <w:rFonts w:ascii="Arial" w:hAnsi="Arial" w:cs="Arial"/>
        <w:sz w:val="20"/>
        <w:szCs w:val="20"/>
      </w:rPr>
      <w:fldChar w:fldCharType="separate"/>
    </w:r>
    <w:r w:rsidR="00526F8D">
      <w:rPr>
        <w:rFonts w:ascii="Arial" w:hAnsi="Arial" w:cs="Arial"/>
        <w:noProof/>
        <w:sz w:val="20"/>
        <w:szCs w:val="20"/>
      </w:rPr>
      <w:t>4</w:t>
    </w:r>
    <w:r w:rsidRPr="00F6566B">
      <w:rPr>
        <w:rFonts w:ascii="Arial" w:hAnsi="Arial" w:cs="Arial"/>
        <w:sz w:val="20"/>
        <w:szCs w:val="20"/>
      </w:rPr>
      <w:fldChar w:fldCharType="end"/>
    </w:r>
  </w:p>
  <w:p w:rsidR="00A719D2" w:rsidRDefault="00A719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47" w:rsidRDefault="00DA2547" w:rsidP="000208B9">
      <w:r>
        <w:separator/>
      </w:r>
    </w:p>
  </w:footnote>
  <w:footnote w:type="continuationSeparator" w:id="1">
    <w:p w:rsidR="00DA2547" w:rsidRDefault="00DA2547" w:rsidP="00020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D2" w:rsidRDefault="00A719D2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3762375</wp:posOffset>
          </wp:positionH>
          <wp:positionV relativeFrom="page">
            <wp:posOffset>304800</wp:posOffset>
          </wp:positionV>
          <wp:extent cx="552450" cy="552450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19D2" w:rsidRDefault="00A719D2">
    <w:pPr>
      <w:pStyle w:val="Cabealho"/>
    </w:pPr>
  </w:p>
  <w:p w:rsidR="00A719D2" w:rsidRDefault="00A719D2" w:rsidP="00862E4C">
    <w:pPr>
      <w:spacing w:before="18"/>
      <w:jc w:val="center"/>
      <w:rPr>
        <w:w w:val="105"/>
        <w:sz w:val="20"/>
        <w:szCs w:val="20"/>
      </w:rPr>
    </w:pPr>
  </w:p>
  <w:p w:rsidR="00A719D2" w:rsidRPr="006D4D95" w:rsidRDefault="00A719D2" w:rsidP="00862E4C">
    <w:pPr>
      <w:spacing w:before="18"/>
      <w:jc w:val="center"/>
      <w:rPr>
        <w:rFonts w:ascii="Arial" w:hAnsi="Arial" w:cs="Arial"/>
        <w:sz w:val="20"/>
        <w:szCs w:val="20"/>
      </w:rPr>
    </w:pPr>
    <w:r w:rsidRPr="006D4D95">
      <w:rPr>
        <w:rFonts w:ascii="Arial" w:hAnsi="Arial" w:cs="Arial"/>
        <w:w w:val="105"/>
        <w:sz w:val="20"/>
        <w:szCs w:val="20"/>
      </w:rPr>
      <w:t xml:space="preserve">PREFEITURA </w:t>
    </w:r>
    <w:r w:rsidRPr="006D4D95">
      <w:rPr>
        <w:rFonts w:ascii="Arial" w:hAnsi="Arial" w:cs="Arial"/>
        <w:spacing w:val="-3"/>
        <w:w w:val="105"/>
        <w:sz w:val="20"/>
        <w:szCs w:val="20"/>
      </w:rPr>
      <w:t xml:space="preserve">MUNICIPAL </w:t>
    </w:r>
    <w:r w:rsidRPr="006D4D95">
      <w:rPr>
        <w:rFonts w:ascii="Arial" w:hAnsi="Arial" w:cs="Arial"/>
        <w:w w:val="105"/>
        <w:sz w:val="20"/>
        <w:szCs w:val="20"/>
      </w:rPr>
      <w:t>DE I</w:t>
    </w:r>
    <w:r w:rsidRPr="006D4D95">
      <w:rPr>
        <w:rFonts w:ascii="Arial" w:hAnsi="Arial" w:cs="Arial"/>
        <w:spacing w:val="-3"/>
        <w:w w:val="105"/>
        <w:sz w:val="20"/>
        <w:szCs w:val="20"/>
      </w:rPr>
      <w:t>TABORAÍ</w:t>
    </w:r>
  </w:p>
  <w:p w:rsidR="00A719D2" w:rsidRPr="006D4D95" w:rsidRDefault="00A719D2" w:rsidP="00862E4C">
    <w:pPr>
      <w:spacing w:before="4"/>
      <w:jc w:val="center"/>
      <w:rPr>
        <w:rFonts w:ascii="Arial" w:hAnsi="Arial" w:cs="Arial"/>
        <w:sz w:val="20"/>
        <w:szCs w:val="20"/>
      </w:rPr>
    </w:pPr>
    <w:r w:rsidRPr="006D4D95">
      <w:rPr>
        <w:rFonts w:ascii="Arial" w:hAnsi="Arial" w:cs="Arial"/>
        <w:sz w:val="20"/>
        <w:szCs w:val="20"/>
      </w:rPr>
      <w:t>Estado do Rio de Janeiro</w:t>
    </w:r>
  </w:p>
  <w:p w:rsidR="00A719D2" w:rsidRDefault="00A719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53623EA"/>
    <w:multiLevelType w:val="hybridMultilevel"/>
    <w:tmpl w:val="D3E4645C"/>
    <w:lvl w:ilvl="0" w:tplc="DA8E2E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91B7429"/>
    <w:multiLevelType w:val="hybridMultilevel"/>
    <w:tmpl w:val="4CE666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6F076C"/>
    <w:multiLevelType w:val="hybridMultilevel"/>
    <w:tmpl w:val="22160EE4"/>
    <w:lvl w:ilvl="0" w:tplc="19566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1262C"/>
    <w:multiLevelType w:val="hybridMultilevel"/>
    <w:tmpl w:val="D748947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3D83"/>
    <w:multiLevelType w:val="multilevel"/>
    <w:tmpl w:val="101AF1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8" w:hanging="1800"/>
      </w:pPr>
      <w:rPr>
        <w:rFonts w:hint="default"/>
      </w:rPr>
    </w:lvl>
  </w:abstractNum>
  <w:abstractNum w:abstractNumId="7">
    <w:nsid w:val="10BE7D5A"/>
    <w:multiLevelType w:val="hybridMultilevel"/>
    <w:tmpl w:val="AD10BFAC"/>
    <w:lvl w:ilvl="0" w:tplc="32F2D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03333"/>
    <w:multiLevelType w:val="multilevel"/>
    <w:tmpl w:val="AADE7176"/>
    <w:lvl w:ilvl="0">
      <w:start w:val="1"/>
      <w:numFmt w:val="decimal"/>
      <w:pStyle w:val="Sumrio3"/>
      <w:lvlText w:val="%1."/>
      <w:lvlJc w:val="left"/>
      <w:pPr>
        <w:ind w:left="576" w:hanging="36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6" w:hanging="1800"/>
      </w:pPr>
      <w:rPr>
        <w:rFonts w:hint="default"/>
      </w:rPr>
    </w:lvl>
  </w:abstractNum>
  <w:abstractNum w:abstractNumId="9">
    <w:nsid w:val="14E55C17"/>
    <w:multiLevelType w:val="hybridMultilevel"/>
    <w:tmpl w:val="CD105D66"/>
    <w:lvl w:ilvl="0" w:tplc="32F2D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7753B"/>
    <w:multiLevelType w:val="hybridMultilevel"/>
    <w:tmpl w:val="4238E48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B729B7"/>
    <w:multiLevelType w:val="hybridMultilevel"/>
    <w:tmpl w:val="F7587F72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39785E5D"/>
    <w:multiLevelType w:val="multilevel"/>
    <w:tmpl w:val="2FBC88E6"/>
    <w:lvl w:ilvl="0">
      <w:start w:val="1"/>
      <w:numFmt w:val="decimal"/>
      <w:lvlText w:val="%1."/>
      <w:lvlJc w:val="left"/>
      <w:pPr>
        <w:ind w:left="18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3" w:hanging="2160"/>
      </w:pPr>
      <w:rPr>
        <w:rFonts w:hint="default"/>
      </w:rPr>
    </w:lvl>
  </w:abstractNum>
  <w:abstractNum w:abstractNumId="13">
    <w:nsid w:val="399422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3928AA"/>
    <w:multiLevelType w:val="hybridMultilevel"/>
    <w:tmpl w:val="2E90D1F2"/>
    <w:lvl w:ilvl="0" w:tplc="0416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5">
    <w:nsid w:val="457A1563"/>
    <w:multiLevelType w:val="multilevel"/>
    <w:tmpl w:val="0416001D"/>
    <w:styleLink w:val="Estilo1"/>
    <w:lvl w:ilvl="0">
      <w:start w:val="9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6F547E"/>
    <w:multiLevelType w:val="hybridMultilevel"/>
    <w:tmpl w:val="A148BE6C"/>
    <w:lvl w:ilvl="0" w:tplc="53C8AA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48181093"/>
    <w:multiLevelType w:val="hybridMultilevel"/>
    <w:tmpl w:val="17706814"/>
    <w:lvl w:ilvl="0" w:tplc="0416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8">
    <w:nsid w:val="51167F79"/>
    <w:multiLevelType w:val="hybridMultilevel"/>
    <w:tmpl w:val="04AEDF58"/>
    <w:lvl w:ilvl="0" w:tplc="B010C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F23EDE"/>
    <w:multiLevelType w:val="hybridMultilevel"/>
    <w:tmpl w:val="0A940EE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0833D7"/>
    <w:multiLevelType w:val="hybridMultilevel"/>
    <w:tmpl w:val="A4D8A69E"/>
    <w:lvl w:ilvl="0" w:tplc="0416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>
    <w:nsid w:val="560C51EE"/>
    <w:multiLevelType w:val="multilevel"/>
    <w:tmpl w:val="FC980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2">
    <w:nsid w:val="66581899"/>
    <w:multiLevelType w:val="multilevel"/>
    <w:tmpl w:val="4190C780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98" w:hanging="1800"/>
      </w:pPr>
      <w:rPr>
        <w:rFonts w:hint="default"/>
      </w:rPr>
    </w:lvl>
  </w:abstractNum>
  <w:abstractNum w:abstractNumId="23">
    <w:nsid w:val="6B8808CF"/>
    <w:multiLevelType w:val="hybridMultilevel"/>
    <w:tmpl w:val="32EC0118"/>
    <w:lvl w:ilvl="0" w:tplc="A42CBBB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6" w:hanging="360"/>
      </w:pPr>
    </w:lvl>
    <w:lvl w:ilvl="2" w:tplc="0416001B" w:tentative="1">
      <w:start w:val="1"/>
      <w:numFmt w:val="lowerRoman"/>
      <w:lvlText w:val="%3."/>
      <w:lvlJc w:val="right"/>
      <w:pPr>
        <w:ind w:left="2016" w:hanging="180"/>
      </w:pPr>
    </w:lvl>
    <w:lvl w:ilvl="3" w:tplc="90FEEFAC">
      <w:start w:val="1"/>
      <w:numFmt w:val="decimal"/>
      <w:lvlText w:val="10. %4"/>
      <w:lvlJc w:val="left"/>
      <w:pPr>
        <w:ind w:left="2736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456" w:hanging="360"/>
      </w:pPr>
    </w:lvl>
    <w:lvl w:ilvl="5" w:tplc="0416001B" w:tentative="1">
      <w:start w:val="1"/>
      <w:numFmt w:val="lowerRoman"/>
      <w:lvlText w:val="%6."/>
      <w:lvlJc w:val="right"/>
      <w:pPr>
        <w:ind w:left="4176" w:hanging="180"/>
      </w:pPr>
    </w:lvl>
    <w:lvl w:ilvl="6" w:tplc="0416000F" w:tentative="1">
      <w:start w:val="1"/>
      <w:numFmt w:val="decimal"/>
      <w:lvlText w:val="%7."/>
      <w:lvlJc w:val="left"/>
      <w:pPr>
        <w:ind w:left="4896" w:hanging="360"/>
      </w:pPr>
    </w:lvl>
    <w:lvl w:ilvl="7" w:tplc="04160019" w:tentative="1">
      <w:start w:val="1"/>
      <w:numFmt w:val="lowerLetter"/>
      <w:lvlText w:val="%8."/>
      <w:lvlJc w:val="left"/>
      <w:pPr>
        <w:ind w:left="5616" w:hanging="360"/>
      </w:pPr>
    </w:lvl>
    <w:lvl w:ilvl="8" w:tplc="0416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>
    <w:nsid w:val="6C792385"/>
    <w:multiLevelType w:val="multilevel"/>
    <w:tmpl w:val="0416001D"/>
    <w:numStyleLink w:val="Estilo1"/>
  </w:abstractNum>
  <w:abstractNum w:abstractNumId="25">
    <w:nsid w:val="710A520D"/>
    <w:multiLevelType w:val="multilevel"/>
    <w:tmpl w:val="101AF1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8" w:hanging="1800"/>
      </w:pPr>
      <w:rPr>
        <w:rFonts w:hint="default"/>
      </w:rPr>
    </w:lvl>
  </w:abstractNum>
  <w:abstractNum w:abstractNumId="26">
    <w:nsid w:val="7E9E592F"/>
    <w:multiLevelType w:val="hybridMultilevel"/>
    <w:tmpl w:val="4AD660EA"/>
    <w:lvl w:ilvl="0" w:tplc="0416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0"/>
  </w:num>
  <w:num w:numId="5">
    <w:abstractNumId w:val="1"/>
  </w:num>
  <w:num w:numId="6">
    <w:abstractNumId w:val="16"/>
  </w:num>
  <w:num w:numId="7">
    <w:abstractNumId w:val="2"/>
  </w:num>
  <w:num w:numId="8">
    <w:abstractNumId w:val="22"/>
  </w:num>
  <w:num w:numId="9">
    <w:abstractNumId w:val="19"/>
  </w:num>
  <w:num w:numId="10">
    <w:abstractNumId w:val="12"/>
  </w:num>
  <w:num w:numId="11">
    <w:abstractNumId w:val="26"/>
  </w:num>
  <w:num w:numId="12">
    <w:abstractNumId w:val="8"/>
  </w:num>
  <w:num w:numId="13">
    <w:abstractNumId w:val="23"/>
  </w:num>
  <w:num w:numId="14">
    <w:abstractNumId w:val="13"/>
  </w:num>
  <w:num w:numId="15">
    <w:abstractNumId w:val="10"/>
  </w:num>
  <w:num w:numId="16">
    <w:abstractNumId w:val="11"/>
  </w:num>
  <w:num w:numId="17">
    <w:abstractNumId w:val="6"/>
  </w:num>
  <w:num w:numId="18">
    <w:abstractNumId w:val="14"/>
  </w:num>
  <w:num w:numId="19">
    <w:abstractNumId w:val="3"/>
  </w:num>
  <w:num w:numId="20">
    <w:abstractNumId w:val="9"/>
  </w:num>
  <w:num w:numId="21">
    <w:abstractNumId w:val="18"/>
  </w:num>
  <w:num w:numId="22">
    <w:abstractNumId w:val="7"/>
  </w:num>
  <w:num w:numId="23">
    <w:abstractNumId w:val="8"/>
  </w:num>
  <w:num w:numId="24">
    <w:abstractNumId w:val="8"/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</w:num>
  <w:num w:numId="28">
    <w:abstractNumId w:val="8"/>
  </w:num>
  <w:num w:numId="29">
    <w:abstractNumId w:val="8"/>
  </w:num>
  <w:num w:numId="30">
    <w:abstractNumId w:val="25"/>
  </w:num>
  <w:num w:numId="31">
    <w:abstractNumId w:val="15"/>
  </w:num>
  <w:num w:numId="32">
    <w:abstractNumId w:val="24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1"/>
  </w:num>
  <w:num w:numId="40">
    <w:abstractNumId w:val="8"/>
  </w:num>
  <w:num w:numId="41">
    <w:abstractNumId w:val="8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pt-BR" w:vendorID="64" w:dllVersion="131078" w:nlCheck="1" w:checkStyle="0"/>
  <w:proofState w:spelling="clean" w:grammar="clean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208B9"/>
    <w:rsid w:val="000076C0"/>
    <w:rsid w:val="00010A2A"/>
    <w:rsid w:val="000149CA"/>
    <w:rsid w:val="00015942"/>
    <w:rsid w:val="000208B9"/>
    <w:rsid w:val="000216DB"/>
    <w:rsid w:val="00021C1B"/>
    <w:rsid w:val="000225EF"/>
    <w:rsid w:val="000237CD"/>
    <w:rsid w:val="00025422"/>
    <w:rsid w:val="000279D6"/>
    <w:rsid w:val="00031612"/>
    <w:rsid w:val="000328FC"/>
    <w:rsid w:val="00032A4C"/>
    <w:rsid w:val="00037ABB"/>
    <w:rsid w:val="00040E30"/>
    <w:rsid w:val="000416C7"/>
    <w:rsid w:val="00042682"/>
    <w:rsid w:val="0004506F"/>
    <w:rsid w:val="0004666A"/>
    <w:rsid w:val="00046767"/>
    <w:rsid w:val="00046A4C"/>
    <w:rsid w:val="000473C2"/>
    <w:rsid w:val="0005139C"/>
    <w:rsid w:val="00051850"/>
    <w:rsid w:val="000540D3"/>
    <w:rsid w:val="000548D0"/>
    <w:rsid w:val="000568F8"/>
    <w:rsid w:val="00057D0B"/>
    <w:rsid w:val="0006138C"/>
    <w:rsid w:val="00066889"/>
    <w:rsid w:val="00070789"/>
    <w:rsid w:val="00072AAD"/>
    <w:rsid w:val="00081AC3"/>
    <w:rsid w:val="00084A55"/>
    <w:rsid w:val="000A118B"/>
    <w:rsid w:val="000A2BC7"/>
    <w:rsid w:val="000A5CCA"/>
    <w:rsid w:val="000B01BA"/>
    <w:rsid w:val="000B5221"/>
    <w:rsid w:val="000B5AAD"/>
    <w:rsid w:val="000C1D7F"/>
    <w:rsid w:val="000C38C4"/>
    <w:rsid w:val="000C452B"/>
    <w:rsid w:val="000C457D"/>
    <w:rsid w:val="000D069D"/>
    <w:rsid w:val="000D3F1C"/>
    <w:rsid w:val="000D4BAC"/>
    <w:rsid w:val="000D4D51"/>
    <w:rsid w:val="000D6A1B"/>
    <w:rsid w:val="000E011F"/>
    <w:rsid w:val="000E6B17"/>
    <w:rsid w:val="000F1F8F"/>
    <w:rsid w:val="000F4945"/>
    <w:rsid w:val="000F59FE"/>
    <w:rsid w:val="000F639D"/>
    <w:rsid w:val="000F6FF8"/>
    <w:rsid w:val="00110686"/>
    <w:rsid w:val="00111EBF"/>
    <w:rsid w:val="0011217A"/>
    <w:rsid w:val="00120B87"/>
    <w:rsid w:val="00121C81"/>
    <w:rsid w:val="00122CE0"/>
    <w:rsid w:val="00131F31"/>
    <w:rsid w:val="00133C57"/>
    <w:rsid w:val="00135E39"/>
    <w:rsid w:val="00137298"/>
    <w:rsid w:val="00140036"/>
    <w:rsid w:val="001408C9"/>
    <w:rsid w:val="00140A39"/>
    <w:rsid w:val="00141E79"/>
    <w:rsid w:val="0014710A"/>
    <w:rsid w:val="001474F1"/>
    <w:rsid w:val="00147773"/>
    <w:rsid w:val="001525B2"/>
    <w:rsid w:val="001542ED"/>
    <w:rsid w:val="0015606D"/>
    <w:rsid w:val="001569BE"/>
    <w:rsid w:val="00156BB4"/>
    <w:rsid w:val="0016069F"/>
    <w:rsid w:val="00161ACA"/>
    <w:rsid w:val="00162005"/>
    <w:rsid w:val="00172E4A"/>
    <w:rsid w:val="001748F2"/>
    <w:rsid w:val="001753BE"/>
    <w:rsid w:val="001757EF"/>
    <w:rsid w:val="00177B41"/>
    <w:rsid w:val="00181C32"/>
    <w:rsid w:val="0018493D"/>
    <w:rsid w:val="00185EA9"/>
    <w:rsid w:val="00191DBC"/>
    <w:rsid w:val="00192470"/>
    <w:rsid w:val="00197CE0"/>
    <w:rsid w:val="001A3436"/>
    <w:rsid w:val="001A576A"/>
    <w:rsid w:val="001A7451"/>
    <w:rsid w:val="001A7975"/>
    <w:rsid w:val="001B1461"/>
    <w:rsid w:val="001B4F7E"/>
    <w:rsid w:val="001B51A9"/>
    <w:rsid w:val="001B5388"/>
    <w:rsid w:val="001B7A99"/>
    <w:rsid w:val="001C0000"/>
    <w:rsid w:val="001C59EF"/>
    <w:rsid w:val="001C6530"/>
    <w:rsid w:val="001C75C8"/>
    <w:rsid w:val="001D00CE"/>
    <w:rsid w:val="001D2ABD"/>
    <w:rsid w:val="001D51BD"/>
    <w:rsid w:val="001D7222"/>
    <w:rsid w:val="001E0324"/>
    <w:rsid w:val="001E1509"/>
    <w:rsid w:val="001E4F9A"/>
    <w:rsid w:val="001E5BC6"/>
    <w:rsid w:val="001F1330"/>
    <w:rsid w:val="001F1F70"/>
    <w:rsid w:val="001F347B"/>
    <w:rsid w:val="001F361F"/>
    <w:rsid w:val="001F45FB"/>
    <w:rsid w:val="001F4C8D"/>
    <w:rsid w:val="00200ED7"/>
    <w:rsid w:val="00201867"/>
    <w:rsid w:val="00201D06"/>
    <w:rsid w:val="00204A94"/>
    <w:rsid w:val="00204E35"/>
    <w:rsid w:val="0021243F"/>
    <w:rsid w:val="00214B57"/>
    <w:rsid w:val="002159B1"/>
    <w:rsid w:val="00215BC4"/>
    <w:rsid w:val="0021720B"/>
    <w:rsid w:val="002303E5"/>
    <w:rsid w:val="00231527"/>
    <w:rsid w:val="00234020"/>
    <w:rsid w:val="002403D3"/>
    <w:rsid w:val="002404F2"/>
    <w:rsid w:val="00241B4A"/>
    <w:rsid w:val="002445C1"/>
    <w:rsid w:val="00244677"/>
    <w:rsid w:val="00244ABB"/>
    <w:rsid w:val="0024569A"/>
    <w:rsid w:val="0024621A"/>
    <w:rsid w:val="00246C7E"/>
    <w:rsid w:val="00254D5F"/>
    <w:rsid w:val="00255197"/>
    <w:rsid w:val="002555B2"/>
    <w:rsid w:val="00256083"/>
    <w:rsid w:val="00257182"/>
    <w:rsid w:val="002577C6"/>
    <w:rsid w:val="00270068"/>
    <w:rsid w:val="00272160"/>
    <w:rsid w:val="00273507"/>
    <w:rsid w:val="0027411F"/>
    <w:rsid w:val="00276F64"/>
    <w:rsid w:val="00277F80"/>
    <w:rsid w:val="00283B50"/>
    <w:rsid w:val="00283DB5"/>
    <w:rsid w:val="00291628"/>
    <w:rsid w:val="0029253C"/>
    <w:rsid w:val="00294ABC"/>
    <w:rsid w:val="002A19A6"/>
    <w:rsid w:val="002A2DD1"/>
    <w:rsid w:val="002A2FED"/>
    <w:rsid w:val="002A413C"/>
    <w:rsid w:val="002B2B62"/>
    <w:rsid w:val="002B2E2D"/>
    <w:rsid w:val="002B5147"/>
    <w:rsid w:val="002B556B"/>
    <w:rsid w:val="002B6A4B"/>
    <w:rsid w:val="002C15BC"/>
    <w:rsid w:val="002C1A4B"/>
    <w:rsid w:val="002C2C27"/>
    <w:rsid w:val="002C587E"/>
    <w:rsid w:val="002C6677"/>
    <w:rsid w:val="002C7B88"/>
    <w:rsid w:val="002D2AE8"/>
    <w:rsid w:val="002D3BE0"/>
    <w:rsid w:val="002D4AAE"/>
    <w:rsid w:val="002D52E9"/>
    <w:rsid w:val="002D534F"/>
    <w:rsid w:val="002D5808"/>
    <w:rsid w:val="002D6B88"/>
    <w:rsid w:val="002D7817"/>
    <w:rsid w:val="002E0B04"/>
    <w:rsid w:val="002E5E0F"/>
    <w:rsid w:val="002F1F57"/>
    <w:rsid w:val="002F4001"/>
    <w:rsid w:val="002F5322"/>
    <w:rsid w:val="002F676A"/>
    <w:rsid w:val="002F7612"/>
    <w:rsid w:val="002F7F13"/>
    <w:rsid w:val="0030272E"/>
    <w:rsid w:val="0030301A"/>
    <w:rsid w:val="00304913"/>
    <w:rsid w:val="00305CA0"/>
    <w:rsid w:val="00307138"/>
    <w:rsid w:val="003126C3"/>
    <w:rsid w:val="00313ED0"/>
    <w:rsid w:val="003144E6"/>
    <w:rsid w:val="00316437"/>
    <w:rsid w:val="0032348D"/>
    <w:rsid w:val="00326AD2"/>
    <w:rsid w:val="003275BF"/>
    <w:rsid w:val="003305E8"/>
    <w:rsid w:val="0033306C"/>
    <w:rsid w:val="00336381"/>
    <w:rsid w:val="00336CCF"/>
    <w:rsid w:val="00336DA7"/>
    <w:rsid w:val="00336FD8"/>
    <w:rsid w:val="00340000"/>
    <w:rsid w:val="003400B7"/>
    <w:rsid w:val="00350EEB"/>
    <w:rsid w:val="003514A1"/>
    <w:rsid w:val="003533BD"/>
    <w:rsid w:val="00353E19"/>
    <w:rsid w:val="003559C2"/>
    <w:rsid w:val="00356E11"/>
    <w:rsid w:val="003658CF"/>
    <w:rsid w:val="003714A1"/>
    <w:rsid w:val="00373406"/>
    <w:rsid w:val="00373AA4"/>
    <w:rsid w:val="00374241"/>
    <w:rsid w:val="003774FF"/>
    <w:rsid w:val="00382E5D"/>
    <w:rsid w:val="0038386B"/>
    <w:rsid w:val="00385948"/>
    <w:rsid w:val="00385A78"/>
    <w:rsid w:val="00387135"/>
    <w:rsid w:val="00387339"/>
    <w:rsid w:val="003927AF"/>
    <w:rsid w:val="0039416B"/>
    <w:rsid w:val="003953B9"/>
    <w:rsid w:val="00396F24"/>
    <w:rsid w:val="00397A5D"/>
    <w:rsid w:val="00397F77"/>
    <w:rsid w:val="003A3B7A"/>
    <w:rsid w:val="003B1D26"/>
    <w:rsid w:val="003B1E3B"/>
    <w:rsid w:val="003B55E2"/>
    <w:rsid w:val="003C0802"/>
    <w:rsid w:val="003C0826"/>
    <w:rsid w:val="003C1D82"/>
    <w:rsid w:val="003C26FD"/>
    <w:rsid w:val="003D2019"/>
    <w:rsid w:val="003D53F9"/>
    <w:rsid w:val="003D7407"/>
    <w:rsid w:val="003E2CDB"/>
    <w:rsid w:val="003E7F02"/>
    <w:rsid w:val="003F110E"/>
    <w:rsid w:val="003F2424"/>
    <w:rsid w:val="003F25F3"/>
    <w:rsid w:val="003F262F"/>
    <w:rsid w:val="003F5465"/>
    <w:rsid w:val="003F5A4E"/>
    <w:rsid w:val="003F7475"/>
    <w:rsid w:val="00400088"/>
    <w:rsid w:val="004017E3"/>
    <w:rsid w:val="004039DF"/>
    <w:rsid w:val="00406EE5"/>
    <w:rsid w:val="00406FDA"/>
    <w:rsid w:val="0041166C"/>
    <w:rsid w:val="00412539"/>
    <w:rsid w:val="00413458"/>
    <w:rsid w:val="00414040"/>
    <w:rsid w:val="0041430D"/>
    <w:rsid w:val="004147B9"/>
    <w:rsid w:val="00414860"/>
    <w:rsid w:val="004157A2"/>
    <w:rsid w:val="004162AC"/>
    <w:rsid w:val="004163A7"/>
    <w:rsid w:val="004231D4"/>
    <w:rsid w:val="00423352"/>
    <w:rsid w:val="004235F8"/>
    <w:rsid w:val="00424DEE"/>
    <w:rsid w:val="0042520F"/>
    <w:rsid w:val="0042525D"/>
    <w:rsid w:val="004256CF"/>
    <w:rsid w:val="00427B57"/>
    <w:rsid w:val="00427FA5"/>
    <w:rsid w:val="00432686"/>
    <w:rsid w:val="00432E9D"/>
    <w:rsid w:val="00434377"/>
    <w:rsid w:val="004343E8"/>
    <w:rsid w:val="004348DE"/>
    <w:rsid w:val="00436448"/>
    <w:rsid w:val="00436D24"/>
    <w:rsid w:val="00436F5C"/>
    <w:rsid w:val="0044124C"/>
    <w:rsid w:val="00441A28"/>
    <w:rsid w:val="00441E6F"/>
    <w:rsid w:val="00443A82"/>
    <w:rsid w:val="00447DA5"/>
    <w:rsid w:val="0045087D"/>
    <w:rsid w:val="0045121C"/>
    <w:rsid w:val="00455C45"/>
    <w:rsid w:val="00455E31"/>
    <w:rsid w:val="00461E4C"/>
    <w:rsid w:val="00465616"/>
    <w:rsid w:val="00467D51"/>
    <w:rsid w:val="00471E8E"/>
    <w:rsid w:val="00472594"/>
    <w:rsid w:val="004749A9"/>
    <w:rsid w:val="00474E33"/>
    <w:rsid w:val="00476A45"/>
    <w:rsid w:val="004803B4"/>
    <w:rsid w:val="004813A8"/>
    <w:rsid w:val="00482C81"/>
    <w:rsid w:val="004839FF"/>
    <w:rsid w:val="0048489A"/>
    <w:rsid w:val="004878C0"/>
    <w:rsid w:val="00487BD3"/>
    <w:rsid w:val="004905FE"/>
    <w:rsid w:val="004919E1"/>
    <w:rsid w:val="004A2969"/>
    <w:rsid w:val="004A3316"/>
    <w:rsid w:val="004A664B"/>
    <w:rsid w:val="004A7FC2"/>
    <w:rsid w:val="004B0FC8"/>
    <w:rsid w:val="004B151C"/>
    <w:rsid w:val="004B263F"/>
    <w:rsid w:val="004B42BC"/>
    <w:rsid w:val="004B4DBD"/>
    <w:rsid w:val="004C120D"/>
    <w:rsid w:val="004C18AE"/>
    <w:rsid w:val="004C54F8"/>
    <w:rsid w:val="004D14E8"/>
    <w:rsid w:val="004D14F7"/>
    <w:rsid w:val="004D3BAE"/>
    <w:rsid w:val="004D3DEB"/>
    <w:rsid w:val="004D5017"/>
    <w:rsid w:val="004D6A26"/>
    <w:rsid w:val="004E0328"/>
    <w:rsid w:val="004E14AB"/>
    <w:rsid w:val="004E636C"/>
    <w:rsid w:val="004F50CA"/>
    <w:rsid w:val="005027AE"/>
    <w:rsid w:val="00502A2E"/>
    <w:rsid w:val="00506C6A"/>
    <w:rsid w:val="00510122"/>
    <w:rsid w:val="005116B4"/>
    <w:rsid w:val="00512A30"/>
    <w:rsid w:val="00513313"/>
    <w:rsid w:val="005179E9"/>
    <w:rsid w:val="0052191D"/>
    <w:rsid w:val="00525B28"/>
    <w:rsid w:val="00526F8D"/>
    <w:rsid w:val="00527C35"/>
    <w:rsid w:val="0053258A"/>
    <w:rsid w:val="00532777"/>
    <w:rsid w:val="00532C23"/>
    <w:rsid w:val="0053352B"/>
    <w:rsid w:val="00536451"/>
    <w:rsid w:val="005369A6"/>
    <w:rsid w:val="00540FD6"/>
    <w:rsid w:val="00541237"/>
    <w:rsid w:val="00544941"/>
    <w:rsid w:val="00544CA4"/>
    <w:rsid w:val="00554A9E"/>
    <w:rsid w:val="00557778"/>
    <w:rsid w:val="0056206D"/>
    <w:rsid w:val="0056703E"/>
    <w:rsid w:val="005707B5"/>
    <w:rsid w:val="00571590"/>
    <w:rsid w:val="005716BE"/>
    <w:rsid w:val="00574EB5"/>
    <w:rsid w:val="005755DC"/>
    <w:rsid w:val="0057608A"/>
    <w:rsid w:val="00576508"/>
    <w:rsid w:val="00581257"/>
    <w:rsid w:val="005823AC"/>
    <w:rsid w:val="005824E4"/>
    <w:rsid w:val="00582FBD"/>
    <w:rsid w:val="005869F5"/>
    <w:rsid w:val="00587E3E"/>
    <w:rsid w:val="005903FF"/>
    <w:rsid w:val="0059148B"/>
    <w:rsid w:val="0059217C"/>
    <w:rsid w:val="005949A8"/>
    <w:rsid w:val="00595830"/>
    <w:rsid w:val="00597F6D"/>
    <w:rsid w:val="005A3684"/>
    <w:rsid w:val="005A5DDF"/>
    <w:rsid w:val="005A6638"/>
    <w:rsid w:val="005B066E"/>
    <w:rsid w:val="005B0D8D"/>
    <w:rsid w:val="005B1BD8"/>
    <w:rsid w:val="005B6411"/>
    <w:rsid w:val="005C0F59"/>
    <w:rsid w:val="005C4304"/>
    <w:rsid w:val="005C5385"/>
    <w:rsid w:val="005D32FC"/>
    <w:rsid w:val="005D6472"/>
    <w:rsid w:val="005E3D67"/>
    <w:rsid w:val="005E6791"/>
    <w:rsid w:val="005F220C"/>
    <w:rsid w:val="005F25FB"/>
    <w:rsid w:val="005F3376"/>
    <w:rsid w:val="005F458C"/>
    <w:rsid w:val="005F74F7"/>
    <w:rsid w:val="00600766"/>
    <w:rsid w:val="00601956"/>
    <w:rsid w:val="006046F3"/>
    <w:rsid w:val="006047DD"/>
    <w:rsid w:val="00606747"/>
    <w:rsid w:val="006068FE"/>
    <w:rsid w:val="00613D19"/>
    <w:rsid w:val="006208CF"/>
    <w:rsid w:val="00621968"/>
    <w:rsid w:val="00622D66"/>
    <w:rsid w:val="00623E59"/>
    <w:rsid w:val="00623EEC"/>
    <w:rsid w:val="00625411"/>
    <w:rsid w:val="00627C1C"/>
    <w:rsid w:val="00627C93"/>
    <w:rsid w:val="00627EF1"/>
    <w:rsid w:val="00630D83"/>
    <w:rsid w:val="00631178"/>
    <w:rsid w:val="0063118E"/>
    <w:rsid w:val="00635533"/>
    <w:rsid w:val="0064119B"/>
    <w:rsid w:val="0064137C"/>
    <w:rsid w:val="00643358"/>
    <w:rsid w:val="00643EF5"/>
    <w:rsid w:val="006467E0"/>
    <w:rsid w:val="006521A0"/>
    <w:rsid w:val="00654D36"/>
    <w:rsid w:val="006556D9"/>
    <w:rsid w:val="00657E49"/>
    <w:rsid w:val="00666DDD"/>
    <w:rsid w:val="00667C25"/>
    <w:rsid w:val="00673375"/>
    <w:rsid w:val="0067397F"/>
    <w:rsid w:val="0067486F"/>
    <w:rsid w:val="006763A7"/>
    <w:rsid w:val="00677688"/>
    <w:rsid w:val="006810A6"/>
    <w:rsid w:val="00682A7F"/>
    <w:rsid w:val="00686687"/>
    <w:rsid w:val="006902B2"/>
    <w:rsid w:val="00691671"/>
    <w:rsid w:val="00691C66"/>
    <w:rsid w:val="006938B0"/>
    <w:rsid w:val="0069468F"/>
    <w:rsid w:val="00694B76"/>
    <w:rsid w:val="006954D1"/>
    <w:rsid w:val="00695CCB"/>
    <w:rsid w:val="00697406"/>
    <w:rsid w:val="006A0CD2"/>
    <w:rsid w:val="006A205A"/>
    <w:rsid w:val="006A2C64"/>
    <w:rsid w:val="006A427D"/>
    <w:rsid w:val="006A5879"/>
    <w:rsid w:val="006B211C"/>
    <w:rsid w:val="006B6349"/>
    <w:rsid w:val="006B6AC6"/>
    <w:rsid w:val="006B75E7"/>
    <w:rsid w:val="006C0F69"/>
    <w:rsid w:val="006C1569"/>
    <w:rsid w:val="006C15F5"/>
    <w:rsid w:val="006C3147"/>
    <w:rsid w:val="006C3D4F"/>
    <w:rsid w:val="006C3DB2"/>
    <w:rsid w:val="006C7DCB"/>
    <w:rsid w:val="006D00B6"/>
    <w:rsid w:val="006D0830"/>
    <w:rsid w:val="006D18C7"/>
    <w:rsid w:val="006D2201"/>
    <w:rsid w:val="006D4D95"/>
    <w:rsid w:val="006E3095"/>
    <w:rsid w:val="006E393D"/>
    <w:rsid w:val="006E5EA7"/>
    <w:rsid w:val="006F0D04"/>
    <w:rsid w:val="006F302B"/>
    <w:rsid w:val="006F526B"/>
    <w:rsid w:val="006F795A"/>
    <w:rsid w:val="00701A82"/>
    <w:rsid w:val="00704659"/>
    <w:rsid w:val="00704711"/>
    <w:rsid w:val="00705361"/>
    <w:rsid w:val="00712B65"/>
    <w:rsid w:val="00714120"/>
    <w:rsid w:val="00725723"/>
    <w:rsid w:val="00726DF3"/>
    <w:rsid w:val="007279E3"/>
    <w:rsid w:val="0073183A"/>
    <w:rsid w:val="00733998"/>
    <w:rsid w:val="00733FCE"/>
    <w:rsid w:val="0074179E"/>
    <w:rsid w:val="0074367D"/>
    <w:rsid w:val="00743A2E"/>
    <w:rsid w:val="00744B57"/>
    <w:rsid w:val="00752C86"/>
    <w:rsid w:val="00753CCA"/>
    <w:rsid w:val="007568A9"/>
    <w:rsid w:val="0075733C"/>
    <w:rsid w:val="007607E7"/>
    <w:rsid w:val="007628C7"/>
    <w:rsid w:val="00763F30"/>
    <w:rsid w:val="00764251"/>
    <w:rsid w:val="00767407"/>
    <w:rsid w:val="00771128"/>
    <w:rsid w:val="007760F3"/>
    <w:rsid w:val="00777688"/>
    <w:rsid w:val="00777B69"/>
    <w:rsid w:val="0078017A"/>
    <w:rsid w:val="00780A91"/>
    <w:rsid w:val="00780B11"/>
    <w:rsid w:val="0078181F"/>
    <w:rsid w:val="0078396E"/>
    <w:rsid w:val="007903B5"/>
    <w:rsid w:val="007904F6"/>
    <w:rsid w:val="00793856"/>
    <w:rsid w:val="00795CB2"/>
    <w:rsid w:val="007A037E"/>
    <w:rsid w:val="007A5383"/>
    <w:rsid w:val="007B02A4"/>
    <w:rsid w:val="007B0649"/>
    <w:rsid w:val="007B613D"/>
    <w:rsid w:val="007C0001"/>
    <w:rsid w:val="007C2B49"/>
    <w:rsid w:val="007C3689"/>
    <w:rsid w:val="007C46B2"/>
    <w:rsid w:val="007C4924"/>
    <w:rsid w:val="007C4D9D"/>
    <w:rsid w:val="007C5FAF"/>
    <w:rsid w:val="007C71DB"/>
    <w:rsid w:val="007C7335"/>
    <w:rsid w:val="007C7F5F"/>
    <w:rsid w:val="007D3412"/>
    <w:rsid w:val="007D34CD"/>
    <w:rsid w:val="007D38FA"/>
    <w:rsid w:val="007D3EE0"/>
    <w:rsid w:val="007E0219"/>
    <w:rsid w:val="007E07B1"/>
    <w:rsid w:val="007E3713"/>
    <w:rsid w:val="007E62E2"/>
    <w:rsid w:val="007E698A"/>
    <w:rsid w:val="007E7CB3"/>
    <w:rsid w:val="007F36A7"/>
    <w:rsid w:val="007F5BF5"/>
    <w:rsid w:val="0080021D"/>
    <w:rsid w:val="00800EF3"/>
    <w:rsid w:val="00803125"/>
    <w:rsid w:val="008037FF"/>
    <w:rsid w:val="00805579"/>
    <w:rsid w:val="00807183"/>
    <w:rsid w:val="008133FA"/>
    <w:rsid w:val="00815B2E"/>
    <w:rsid w:val="0081614A"/>
    <w:rsid w:val="00817A2C"/>
    <w:rsid w:val="00820AC3"/>
    <w:rsid w:val="00822A92"/>
    <w:rsid w:val="008247CB"/>
    <w:rsid w:val="00825306"/>
    <w:rsid w:val="00826F0D"/>
    <w:rsid w:val="00827988"/>
    <w:rsid w:val="00831413"/>
    <w:rsid w:val="00834D47"/>
    <w:rsid w:val="008362BF"/>
    <w:rsid w:val="008413F7"/>
    <w:rsid w:val="00843855"/>
    <w:rsid w:val="00843AEC"/>
    <w:rsid w:val="00844C35"/>
    <w:rsid w:val="0084799C"/>
    <w:rsid w:val="0085295A"/>
    <w:rsid w:val="00852C3D"/>
    <w:rsid w:val="00854081"/>
    <w:rsid w:val="00854DA3"/>
    <w:rsid w:val="00855E09"/>
    <w:rsid w:val="008567FC"/>
    <w:rsid w:val="00862BD3"/>
    <w:rsid w:val="00862E4C"/>
    <w:rsid w:val="008642E5"/>
    <w:rsid w:val="008713B6"/>
    <w:rsid w:val="008739CB"/>
    <w:rsid w:val="008849FF"/>
    <w:rsid w:val="00885B9E"/>
    <w:rsid w:val="00893F42"/>
    <w:rsid w:val="00894CDE"/>
    <w:rsid w:val="008950E4"/>
    <w:rsid w:val="00896B72"/>
    <w:rsid w:val="008977F4"/>
    <w:rsid w:val="00897837"/>
    <w:rsid w:val="008A68C7"/>
    <w:rsid w:val="008A6ECF"/>
    <w:rsid w:val="008B69DA"/>
    <w:rsid w:val="008C2E73"/>
    <w:rsid w:val="008C3422"/>
    <w:rsid w:val="008C46B8"/>
    <w:rsid w:val="008C55FE"/>
    <w:rsid w:val="008C65AB"/>
    <w:rsid w:val="008D274D"/>
    <w:rsid w:val="008D4164"/>
    <w:rsid w:val="008D4807"/>
    <w:rsid w:val="008D5D90"/>
    <w:rsid w:val="008E0B8B"/>
    <w:rsid w:val="008E1A18"/>
    <w:rsid w:val="008E1C0A"/>
    <w:rsid w:val="008E427D"/>
    <w:rsid w:val="008E7292"/>
    <w:rsid w:val="008F0950"/>
    <w:rsid w:val="008F1004"/>
    <w:rsid w:val="008F19B6"/>
    <w:rsid w:val="008F2FE4"/>
    <w:rsid w:val="008F750B"/>
    <w:rsid w:val="009009F3"/>
    <w:rsid w:val="0090175E"/>
    <w:rsid w:val="00912D5A"/>
    <w:rsid w:val="00913D48"/>
    <w:rsid w:val="00916001"/>
    <w:rsid w:val="009178FA"/>
    <w:rsid w:val="0092152E"/>
    <w:rsid w:val="00930602"/>
    <w:rsid w:val="00932B14"/>
    <w:rsid w:val="0093323F"/>
    <w:rsid w:val="0093707B"/>
    <w:rsid w:val="009370EB"/>
    <w:rsid w:val="00943041"/>
    <w:rsid w:val="00945845"/>
    <w:rsid w:val="0095077F"/>
    <w:rsid w:val="00951784"/>
    <w:rsid w:val="00955267"/>
    <w:rsid w:val="00956CA7"/>
    <w:rsid w:val="00957081"/>
    <w:rsid w:val="00957591"/>
    <w:rsid w:val="009578E8"/>
    <w:rsid w:val="0096023A"/>
    <w:rsid w:val="00960E8B"/>
    <w:rsid w:val="0096470F"/>
    <w:rsid w:val="00965CF0"/>
    <w:rsid w:val="009718D9"/>
    <w:rsid w:val="009722AB"/>
    <w:rsid w:val="00973A71"/>
    <w:rsid w:val="00976F7B"/>
    <w:rsid w:val="00981A1A"/>
    <w:rsid w:val="009831C8"/>
    <w:rsid w:val="00983375"/>
    <w:rsid w:val="0098370B"/>
    <w:rsid w:val="00983DD7"/>
    <w:rsid w:val="009926B9"/>
    <w:rsid w:val="009940BA"/>
    <w:rsid w:val="0099677C"/>
    <w:rsid w:val="00997829"/>
    <w:rsid w:val="009A265B"/>
    <w:rsid w:val="009A2727"/>
    <w:rsid w:val="009A6914"/>
    <w:rsid w:val="009A734E"/>
    <w:rsid w:val="009B5ECB"/>
    <w:rsid w:val="009B5EEA"/>
    <w:rsid w:val="009B65A1"/>
    <w:rsid w:val="009B6FEA"/>
    <w:rsid w:val="009C066C"/>
    <w:rsid w:val="009C4866"/>
    <w:rsid w:val="009C6C43"/>
    <w:rsid w:val="009D0015"/>
    <w:rsid w:val="009D14B4"/>
    <w:rsid w:val="009D61F4"/>
    <w:rsid w:val="009D6CD6"/>
    <w:rsid w:val="009E03CD"/>
    <w:rsid w:val="009E21ED"/>
    <w:rsid w:val="009E7B78"/>
    <w:rsid w:val="009F54AB"/>
    <w:rsid w:val="00A03B78"/>
    <w:rsid w:val="00A045DC"/>
    <w:rsid w:val="00A04E05"/>
    <w:rsid w:val="00A10596"/>
    <w:rsid w:val="00A1110D"/>
    <w:rsid w:val="00A12451"/>
    <w:rsid w:val="00A13C23"/>
    <w:rsid w:val="00A16061"/>
    <w:rsid w:val="00A17BFE"/>
    <w:rsid w:val="00A2328E"/>
    <w:rsid w:val="00A24398"/>
    <w:rsid w:val="00A2622F"/>
    <w:rsid w:val="00A269BB"/>
    <w:rsid w:val="00A27025"/>
    <w:rsid w:val="00A27AD3"/>
    <w:rsid w:val="00A30790"/>
    <w:rsid w:val="00A31921"/>
    <w:rsid w:val="00A3272D"/>
    <w:rsid w:val="00A33864"/>
    <w:rsid w:val="00A339AE"/>
    <w:rsid w:val="00A4308E"/>
    <w:rsid w:val="00A51110"/>
    <w:rsid w:val="00A51302"/>
    <w:rsid w:val="00A53FDD"/>
    <w:rsid w:val="00A5777A"/>
    <w:rsid w:val="00A60CE1"/>
    <w:rsid w:val="00A719D2"/>
    <w:rsid w:val="00A76692"/>
    <w:rsid w:val="00A83CA4"/>
    <w:rsid w:val="00A8521F"/>
    <w:rsid w:val="00A865FC"/>
    <w:rsid w:val="00A8738D"/>
    <w:rsid w:val="00A903E1"/>
    <w:rsid w:val="00A910A7"/>
    <w:rsid w:val="00A93268"/>
    <w:rsid w:val="00A932BF"/>
    <w:rsid w:val="00A97156"/>
    <w:rsid w:val="00AA4688"/>
    <w:rsid w:val="00AA5C9D"/>
    <w:rsid w:val="00AA7057"/>
    <w:rsid w:val="00AB1BEA"/>
    <w:rsid w:val="00AB3756"/>
    <w:rsid w:val="00AB3BBF"/>
    <w:rsid w:val="00AB6329"/>
    <w:rsid w:val="00AB6C4B"/>
    <w:rsid w:val="00AB787F"/>
    <w:rsid w:val="00AB7B0D"/>
    <w:rsid w:val="00AC4911"/>
    <w:rsid w:val="00AC58A4"/>
    <w:rsid w:val="00AC6FE7"/>
    <w:rsid w:val="00AD2C38"/>
    <w:rsid w:val="00AD3104"/>
    <w:rsid w:val="00AD60E9"/>
    <w:rsid w:val="00AD7EF7"/>
    <w:rsid w:val="00AE1DA6"/>
    <w:rsid w:val="00AE273A"/>
    <w:rsid w:val="00AE2AC6"/>
    <w:rsid w:val="00AE3333"/>
    <w:rsid w:val="00AE415D"/>
    <w:rsid w:val="00AE60AC"/>
    <w:rsid w:val="00AE7B5D"/>
    <w:rsid w:val="00AF1E3E"/>
    <w:rsid w:val="00AF2206"/>
    <w:rsid w:val="00AF44AC"/>
    <w:rsid w:val="00AF7EE6"/>
    <w:rsid w:val="00B00D63"/>
    <w:rsid w:val="00B016EE"/>
    <w:rsid w:val="00B017A1"/>
    <w:rsid w:val="00B027E1"/>
    <w:rsid w:val="00B03230"/>
    <w:rsid w:val="00B0434B"/>
    <w:rsid w:val="00B06577"/>
    <w:rsid w:val="00B06FE1"/>
    <w:rsid w:val="00B079F2"/>
    <w:rsid w:val="00B12288"/>
    <w:rsid w:val="00B17A9D"/>
    <w:rsid w:val="00B20759"/>
    <w:rsid w:val="00B24C3B"/>
    <w:rsid w:val="00B24DDC"/>
    <w:rsid w:val="00B2514C"/>
    <w:rsid w:val="00B26533"/>
    <w:rsid w:val="00B278DB"/>
    <w:rsid w:val="00B30B81"/>
    <w:rsid w:val="00B32CAF"/>
    <w:rsid w:val="00B3341A"/>
    <w:rsid w:val="00B33F37"/>
    <w:rsid w:val="00B35634"/>
    <w:rsid w:val="00B37075"/>
    <w:rsid w:val="00B376E1"/>
    <w:rsid w:val="00B436F7"/>
    <w:rsid w:val="00B46B4D"/>
    <w:rsid w:val="00B46BB3"/>
    <w:rsid w:val="00B46F8C"/>
    <w:rsid w:val="00B50290"/>
    <w:rsid w:val="00B5073E"/>
    <w:rsid w:val="00B53319"/>
    <w:rsid w:val="00B53781"/>
    <w:rsid w:val="00B544BC"/>
    <w:rsid w:val="00B54505"/>
    <w:rsid w:val="00B56934"/>
    <w:rsid w:val="00B56C15"/>
    <w:rsid w:val="00B56CE7"/>
    <w:rsid w:val="00B6093A"/>
    <w:rsid w:val="00B64B49"/>
    <w:rsid w:val="00B65571"/>
    <w:rsid w:val="00B662B7"/>
    <w:rsid w:val="00B66C16"/>
    <w:rsid w:val="00B66C62"/>
    <w:rsid w:val="00B6772B"/>
    <w:rsid w:val="00B6794D"/>
    <w:rsid w:val="00B7106E"/>
    <w:rsid w:val="00B74DA2"/>
    <w:rsid w:val="00B76FFE"/>
    <w:rsid w:val="00B81E4B"/>
    <w:rsid w:val="00B82506"/>
    <w:rsid w:val="00B82E25"/>
    <w:rsid w:val="00B83443"/>
    <w:rsid w:val="00B83EC6"/>
    <w:rsid w:val="00B850C1"/>
    <w:rsid w:val="00B91CF3"/>
    <w:rsid w:val="00B930F7"/>
    <w:rsid w:val="00B9354B"/>
    <w:rsid w:val="00B93782"/>
    <w:rsid w:val="00BA12EF"/>
    <w:rsid w:val="00BA5B62"/>
    <w:rsid w:val="00BA61B3"/>
    <w:rsid w:val="00BA624C"/>
    <w:rsid w:val="00BA7185"/>
    <w:rsid w:val="00BB3030"/>
    <w:rsid w:val="00BB4000"/>
    <w:rsid w:val="00BB5E50"/>
    <w:rsid w:val="00BB6F85"/>
    <w:rsid w:val="00BC00D5"/>
    <w:rsid w:val="00BC308B"/>
    <w:rsid w:val="00BC6974"/>
    <w:rsid w:val="00BC70A0"/>
    <w:rsid w:val="00BD0402"/>
    <w:rsid w:val="00BD0B4A"/>
    <w:rsid w:val="00BD3BC4"/>
    <w:rsid w:val="00BD7AF2"/>
    <w:rsid w:val="00BE23BF"/>
    <w:rsid w:val="00BE3125"/>
    <w:rsid w:val="00BE37B2"/>
    <w:rsid w:val="00BE4081"/>
    <w:rsid w:val="00BE6E7C"/>
    <w:rsid w:val="00BF4C45"/>
    <w:rsid w:val="00BF5C0F"/>
    <w:rsid w:val="00BF62D7"/>
    <w:rsid w:val="00BF674B"/>
    <w:rsid w:val="00C04E0D"/>
    <w:rsid w:val="00C0541C"/>
    <w:rsid w:val="00C125B5"/>
    <w:rsid w:val="00C15D86"/>
    <w:rsid w:val="00C206B8"/>
    <w:rsid w:val="00C22CE1"/>
    <w:rsid w:val="00C24E25"/>
    <w:rsid w:val="00C2564A"/>
    <w:rsid w:val="00C30EF2"/>
    <w:rsid w:val="00C32517"/>
    <w:rsid w:val="00C33E40"/>
    <w:rsid w:val="00C33F9D"/>
    <w:rsid w:val="00C34B67"/>
    <w:rsid w:val="00C3607A"/>
    <w:rsid w:val="00C36A31"/>
    <w:rsid w:val="00C51559"/>
    <w:rsid w:val="00C51E7F"/>
    <w:rsid w:val="00C546E6"/>
    <w:rsid w:val="00C574DF"/>
    <w:rsid w:val="00C627A9"/>
    <w:rsid w:val="00C62A57"/>
    <w:rsid w:val="00C63005"/>
    <w:rsid w:val="00C636A7"/>
    <w:rsid w:val="00C647FE"/>
    <w:rsid w:val="00C64B86"/>
    <w:rsid w:val="00C64FD1"/>
    <w:rsid w:val="00C6566E"/>
    <w:rsid w:val="00C70A29"/>
    <w:rsid w:val="00C757E3"/>
    <w:rsid w:val="00C76B5F"/>
    <w:rsid w:val="00C82FF4"/>
    <w:rsid w:val="00C83DBC"/>
    <w:rsid w:val="00C84115"/>
    <w:rsid w:val="00C85FA1"/>
    <w:rsid w:val="00C87795"/>
    <w:rsid w:val="00C92298"/>
    <w:rsid w:val="00C9356C"/>
    <w:rsid w:val="00C9447E"/>
    <w:rsid w:val="00C94B08"/>
    <w:rsid w:val="00C95807"/>
    <w:rsid w:val="00C95AA9"/>
    <w:rsid w:val="00C96487"/>
    <w:rsid w:val="00C97881"/>
    <w:rsid w:val="00CA3695"/>
    <w:rsid w:val="00CA6F1F"/>
    <w:rsid w:val="00CB27EA"/>
    <w:rsid w:val="00CB2EE5"/>
    <w:rsid w:val="00CB491F"/>
    <w:rsid w:val="00CB5DC2"/>
    <w:rsid w:val="00CB6805"/>
    <w:rsid w:val="00CC21AC"/>
    <w:rsid w:val="00CC232B"/>
    <w:rsid w:val="00CC742C"/>
    <w:rsid w:val="00CD01C1"/>
    <w:rsid w:val="00CD0DD0"/>
    <w:rsid w:val="00CD0EB7"/>
    <w:rsid w:val="00CD5C87"/>
    <w:rsid w:val="00CD6387"/>
    <w:rsid w:val="00CE0CFC"/>
    <w:rsid w:val="00CE10F4"/>
    <w:rsid w:val="00CE13E7"/>
    <w:rsid w:val="00CE14DE"/>
    <w:rsid w:val="00CE4C75"/>
    <w:rsid w:val="00CE53D8"/>
    <w:rsid w:val="00CE63F1"/>
    <w:rsid w:val="00CE6D72"/>
    <w:rsid w:val="00CE7070"/>
    <w:rsid w:val="00CE7118"/>
    <w:rsid w:val="00CF1010"/>
    <w:rsid w:val="00CF1333"/>
    <w:rsid w:val="00CF5CB3"/>
    <w:rsid w:val="00CF6B42"/>
    <w:rsid w:val="00CF70BE"/>
    <w:rsid w:val="00D01893"/>
    <w:rsid w:val="00D02EB9"/>
    <w:rsid w:val="00D0342B"/>
    <w:rsid w:val="00D051E4"/>
    <w:rsid w:val="00D10BA4"/>
    <w:rsid w:val="00D12D81"/>
    <w:rsid w:val="00D14788"/>
    <w:rsid w:val="00D14FAC"/>
    <w:rsid w:val="00D15F08"/>
    <w:rsid w:val="00D207F9"/>
    <w:rsid w:val="00D21C56"/>
    <w:rsid w:val="00D26ABB"/>
    <w:rsid w:val="00D27D2E"/>
    <w:rsid w:val="00D308B4"/>
    <w:rsid w:val="00D3323B"/>
    <w:rsid w:val="00D335D4"/>
    <w:rsid w:val="00D36CE2"/>
    <w:rsid w:val="00D37B5E"/>
    <w:rsid w:val="00D46DA0"/>
    <w:rsid w:val="00D476A9"/>
    <w:rsid w:val="00D500C0"/>
    <w:rsid w:val="00D5156E"/>
    <w:rsid w:val="00D522A8"/>
    <w:rsid w:val="00D563EC"/>
    <w:rsid w:val="00D57521"/>
    <w:rsid w:val="00D616A1"/>
    <w:rsid w:val="00D61754"/>
    <w:rsid w:val="00D61D3F"/>
    <w:rsid w:val="00D6711D"/>
    <w:rsid w:val="00D71D4B"/>
    <w:rsid w:val="00D73546"/>
    <w:rsid w:val="00D73592"/>
    <w:rsid w:val="00D73903"/>
    <w:rsid w:val="00D765A5"/>
    <w:rsid w:val="00D77904"/>
    <w:rsid w:val="00D8131A"/>
    <w:rsid w:val="00D81D42"/>
    <w:rsid w:val="00D83543"/>
    <w:rsid w:val="00D83E8E"/>
    <w:rsid w:val="00D86116"/>
    <w:rsid w:val="00D9085E"/>
    <w:rsid w:val="00D910CC"/>
    <w:rsid w:val="00D911DD"/>
    <w:rsid w:val="00D92079"/>
    <w:rsid w:val="00D93CFF"/>
    <w:rsid w:val="00D94799"/>
    <w:rsid w:val="00D97E7A"/>
    <w:rsid w:val="00DA030F"/>
    <w:rsid w:val="00DA2547"/>
    <w:rsid w:val="00DA5D74"/>
    <w:rsid w:val="00DA6A32"/>
    <w:rsid w:val="00DB1BEA"/>
    <w:rsid w:val="00DB241C"/>
    <w:rsid w:val="00DB6DED"/>
    <w:rsid w:val="00DC11B0"/>
    <w:rsid w:val="00DC1CC5"/>
    <w:rsid w:val="00DC3384"/>
    <w:rsid w:val="00DC3681"/>
    <w:rsid w:val="00DC5C23"/>
    <w:rsid w:val="00DC6553"/>
    <w:rsid w:val="00DC798F"/>
    <w:rsid w:val="00DD05F6"/>
    <w:rsid w:val="00DD3B4E"/>
    <w:rsid w:val="00DD5495"/>
    <w:rsid w:val="00DD6ABF"/>
    <w:rsid w:val="00DD6F27"/>
    <w:rsid w:val="00DE0B2F"/>
    <w:rsid w:val="00DE1261"/>
    <w:rsid w:val="00DE1349"/>
    <w:rsid w:val="00DE1E49"/>
    <w:rsid w:val="00DE30F4"/>
    <w:rsid w:val="00DE4117"/>
    <w:rsid w:val="00DE5D3D"/>
    <w:rsid w:val="00DE5F77"/>
    <w:rsid w:val="00DE68D3"/>
    <w:rsid w:val="00DE7418"/>
    <w:rsid w:val="00DF00C6"/>
    <w:rsid w:val="00DF2830"/>
    <w:rsid w:val="00DF2D56"/>
    <w:rsid w:val="00DF3AF2"/>
    <w:rsid w:val="00DF5834"/>
    <w:rsid w:val="00DF6C82"/>
    <w:rsid w:val="00E04EF5"/>
    <w:rsid w:val="00E0504A"/>
    <w:rsid w:val="00E07202"/>
    <w:rsid w:val="00E11FA9"/>
    <w:rsid w:val="00E2011B"/>
    <w:rsid w:val="00E20FA6"/>
    <w:rsid w:val="00E22A0C"/>
    <w:rsid w:val="00E246AB"/>
    <w:rsid w:val="00E34395"/>
    <w:rsid w:val="00E3575D"/>
    <w:rsid w:val="00E36B8C"/>
    <w:rsid w:val="00E41117"/>
    <w:rsid w:val="00E41F6A"/>
    <w:rsid w:val="00E45BB3"/>
    <w:rsid w:val="00E475A9"/>
    <w:rsid w:val="00E47E2D"/>
    <w:rsid w:val="00E5735B"/>
    <w:rsid w:val="00E5748C"/>
    <w:rsid w:val="00E611A3"/>
    <w:rsid w:val="00E65800"/>
    <w:rsid w:val="00E65D5E"/>
    <w:rsid w:val="00E741D8"/>
    <w:rsid w:val="00E758F3"/>
    <w:rsid w:val="00E75CE5"/>
    <w:rsid w:val="00E805BC"/>
    <w:rsid w:val="00E85493"/>
    <w:rsid w:val="00E90768"/>
    <w:rsid w:val="00E915A8"/>
    <w:rsid w:val="00E93202"/>
    <w:rsid w:val="00E9494A"/>
    <w:rsid w:val="00E94ADD"/>
    <w:rsid w:val="00EA4D27"/>
    <w:rsid w:val="00EA5463"/>
    <w:rsid w:val="00EB0C7E"/>
    <w:rsid w:val="00EB1FD5"/>
    <w:rsid w:val="00EB50BD"/>
    <w:rsid w:val="00EB6DDD"/>
    <w:rsid w:val="00EB7954"/>
    <w:rsid w:val="00EC05D9"/>
    <w:rsid w:val="00EC05F3"/>
    <w:rsid w:val="00EC524E"/>
    <w:rsid w:val="00ED084D"/>
    <w:rsid w:val="00ED31F2"/>
    <w:rsid w:val="00ED368E"/>
    <w:rsid w:val="00ED4D95"/>
    <w:rsid w:val="00ED6DF1"/>
    <w:rsid w:val="00EE1217"/>
    <w:rsid w:val="00EE2CE6"/>
    <w:rsid w:val="00EE3452"/>
    <w:rsid w:val="00EE4849"/>
    <w:rsid w:val="00EF0848"/>
    <w:rsid w:val="00EF3EA6"/>
    <w:rsid w:val="00EF41DB"/>
    <w:rsid w:val="00EF5823"/>
    <w:rsid w:val="00F025B8"/>
    <w:rsid w:val="00F076AF"/>
    <w:rsid w:val="00F116DC"/>
    <w:rsid w:val="00F135EF"/>
    <w:rsid w:val="00F1378E"/>
    <w:rsid w:val="00F1564F"/>
    <w:rsid w:val="00F1565C"/>
    <w:rsid w:val="00F15974"/>
    <w:rsid w:val="00F24064"/>
    <w:rsid w:val="00F25D23"/>
    <w:rsid w:val="00F310D0"/>
    <w:rsid w:val="00F31FAA"/>
    <w:rsid w:val="00F40D34"/>
    <w:rsid w:val="00F4122A"/>
    <w:rsid w:val="00F436D7"/>
    <w:rsid w:val="00F46AE6"/>
    <w:rsid w:val="00F4705A"/>
    <w:rsid w:val="00F535CB"/>
    <w:rsid w:val="00F56978"/>
    <w:rsid w:val="00F6101E"/>
    <w:rsid w:val="00F617B5"/>
    <w:rsid w:val="00F64499"/>
    <w:rsid w:val="00F6566B"/>
    <w:rsid w:val="00F67563"/>
    <w:rsid w:val="00F71C06"/>
    <w:rsid w:val="00F7392E"/>
    <w:rsid w:val="00F73FCC"/>
    <w:rsid w:val="00F751FE"/>
    <w:rsid w:val="00F762F4"/>
    <w:rsid w:val="00F7771B"/>
    <w:rsid w:val="00F77C00"/>
    <w:rsid w:val="00F80341"/>
    <w:rsid w:val="00F82E34"/>
    <w:rsid w:val="00F8356D"/>
    <w:rsid w:val="00F950EF"/>
    <w:rsid w:val="00F9582F"/>
    <w:rsid w:val="00FA0239"/>
    <w:rsid w:val="00FA0AFD"/>
    <w:rsid w:val="00FA427D"/>
    <w:rsid w:val="00FA5E5F"/>
    <w:rsid w:val="00FA6B7D"/>
    <w:rsid w:val="00FB2156"/>
    <w:rsid w:val="00FB26E2"/>
    <w:rsid w:val="00FB2F4A"/>
    <w:rsid w:val="00FB695B"/>
    <w:rsid w:val="00FB6DA9"/>
    <w:rsid w:val="00FC0B48"/>
    <w:rsid w:val="00FC580B"/>
    <w:rsid w:val="00FD1711"/>
    <w:rsid w:val="00FD52B8"/>
    <w:rsid w:val="00FD6A9D"/>
    <w:rsid w:val="00FE5D60"/>
    <w:rsid w:val="00FF0EDC"/>
    <w:rsid w:val="00FF27B3"/>
    <w:rsid w:val="00FF30C2"/>
    <w:rsid w:val="00FF35C5"/>
    <w:rsid w:val="00FF3E19"/>
    <w:rsid w:val="00FF4CE4"/>
    <w:rsid w:val="00FF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07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051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A0507"/>
    <w:pPr>
      <w:keepNext/>
      <w:spacing w:before="360" w:line="312" w:lineRule="auto"/>
      <w:jc w:val="center"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5A0507"/>
    <w:pPr>
      <w:keepNext/>
      <w:spacing w:line="360" w:lineRule="auto"/>
      <w:jc w:val="center"/>
      <w:outlineLvl w:val="1"/>
    </w:pPr>
    <w:rPr>
      <w:b/>
    </w:rPr>
  </w:style>
  <w:style w:type="paragraph" w:customStyle="1" w:styleId="Ttulo41">
    <w:name w:val="Título 41"/>
    <w:basedOn w:val="Normal"/>
    <w:next w:val="Normal"/>
    <w:qFormat/>
    <w:rsid w:val="003C79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ListLabel1">
    <w:name w:val="ListLabel 1"/>
    <w:qFormat/>
    <w:rsid w:val="008043BF"/>
    <w:rPr>
      <w:b/>
      <w:color w:val="00000A"/>
    </w:rPr>
  </w:style>
  <w:style w:type="character" w:customStyle="1" w:styleId="ListLabel2">
    <w:name w:val="ListLabel 2"/>
    <w:qFormat/>
    <w:rsid w:val="008043BF"/>
    <w:rPr>
      <w:rFonts w:cs="Courier New"/>
    </w:rPr>
  </w:style>
  <w:style w:type="character" w:customStyle="1" w:styleId="ListLabel3">
    <w:name w:val="ListLabel 3"/>
    <w:qFormat/>
    <w:rsid w:val="008043BF"/>
    <w:rPr>
      <w:rFonts w:cs="Courier New"/>
    </w:rPr>
  </w:style>
  <w:style w:type="character" w:customStyle="1" w:styleId="ListLabel4">
    <w:name w:val="ListLabel 4"/>
    <w:qFormat/>
    <w:rsid w:val="008043BF"/>
    <w:rPr>
      <w:rFonts w:cs="Courier New"/>
    </w:rPr>
  </w:style>
  <w:style w:type="character" w:customStyle="1" w:styleId="ListLabel5">
    <w:name w:val="ListLabel 5"/>
    <w:qFormat/>
    <w:rsid w:val="008043BF"/>
    <w:rPr>
      <w:rFonts w:cs="Courier New"/>
    </w:rPr>
  </w:style>
  <w:style w:type="character" w:customStyle="1" w:styleId="ListLabel6">
    <w:name w:val="ListLabel 6"/>
    <w:qFormat/>
    <w:rsid w:val="008043BF"/>
    <w:rPr>
      <w:rFonts w:cs="Courier New"/>
    </w:rPr>
  </w:style>
  <w:style w:type="character" w:customStyle="1" w:styleId="ListLabel7">
    <w:name w:val="ListLabel 7"/>
    <w:qFormat/>
    <w:rsid w:val="008043BF"/>
    <w:rPr>
      <w:rFonts w:cs="Courier New"/>
    </w:rPr>
  </w:style>
  <w:style w:type="character" w:customStyle="1" w:styleId="ListLabel8">
    <w:name w:val="ListLabel 8"/>
    <w:qFormat/>
    <w:rsid w:val="008043BF"/>
    <w:rPr>
      <w:rFonts w:cs="Courier New"/>
    </w:rPr>
  </w:style>
  <w:style w:type="character" w:customStyle="1" w:styleId="ListLabel9">
    <w:name w:val="ListLabel 9"/>
    <w:qFormat/>
    <w:rsid w:val="008043BF"/>
    <w:rPr>
      <w:rFonts w:cs="Courier New"/>
    </w:rPr>
  </w:style>
  <w:style w:type="character" w:customStyle="1" w:styleId="ListLabel10">
    <w:name w:val="ListLabel 10"/>
    <w:qFormat/>
    <w:rsid w:val="008043BF"/>
    <w:rPr>
      <w:rFonts w:cs="Courier New"/>
    </w:rPr>
  </w:style>
  <w:style w:type="character" w:customStyle="1" w:styleId="ListLabel11">
    <w:name w:val="ListLabel 11"/>
    <w:qFormat/>
    <w:rsid w:val="008043BF"/>
    <w:rPr>
      <w:rFonts w:cs="Courier New"/>
    </w:rPr>
  </w:style>
  <w:style w:type="character" w:customStyle="1" w:styleId="ListLabel12">
    <w:name w:val="ListLabel 12"/>
    <w:qFormat/>
    <w:rsid w:val="008043BF"/>
    <w:rPr>
      <w:rFonts w:cs="Courier New"/>
    </w:rPr>
  </w:style>
  <w:style w:type="character" w:customStyle="1" w:styleId="ListLabel13">
    <w:name w:val="ListLabel 13"/>
    <w:qFormat/>
    <w:rsid w:val="008043BF"/>
    <w:rPr>
      <w:rFonts w:cs="Courier New"/>
    </w:rPr>
  </w:style>
  <w:style w:type="character" w:customStyle="1" w:styleId="ListLabel14">
    <w:name w:val="ListLabel 14"/>
    <w:qFormat/>
    <w:rsid w:val="008043BF"/>
    <w:rPr>
      <w:rFonts w:cs="Courier New"/>
    </w:rPr>
  </w:style>
  <w:style w:type="character" w:customStyle="1" w:styleId="ListLabel15">
    <w:name w:val="ListLabel 15"/>
    <w:qFormat/>
    <w:rsid w:val="008043BF"/>
    <w:rPr>
      <w:rFonts w:cs="Courier New"/>
    </w:rPr>
  </w:style>
  <w:style w:type="character" w:customStyle="1" w:styleId="ListLabel16">
    <w:name w:val="ListLabel 16"/>
    <w:qFormat/>
    <w:rsid w:val="008043BF"/>
    <w:rPr>
      <w:rFonts w:cs="Courier New"/>
    </w:rPr>
  </w:style>
  <w:style w:type="character" w:customStyle="1" w:styleId="ListLabel17">
    <w:name w:val="ListLabel 17"/>
    <w:qFormat/>
    <w:rsid w:val="008043BF"/>
    <w:rPr>
      <w:color w:val="00000A"/>
    </w:rPr>
  </w:style>
  <w:style w:type="character" w:customStyle="1" w:styleId="ListLabel18">
    <w:name w:val="ListLabel 18"/>
    <w:qFormat/>
    <w:rsid w:val="008043BF"/>
    <w:rPr>
      <w:rFonts w:cs="Courier New"/>
    </w:rPr>
  </w:style>
  <w:style w:type="character" w:customStyle="1" w:styleId="ListLabel19">
    <w:name w:val="ListLabel 19"/>
    <w:qFormat/>
    <w:rsid w:val="008043BF"/>
    <w:rPr>
      <w:rFonts w:cs="Courier New"/>
    </w:rPr>
  </w:style>
  <w:style w:type="character" w:customStyle="1" w:styleId="ListLabel20">
    <w:name w:val="ListLabel 20"/>
    <w:qFormat/>
    <w:rsid w:val="008043BF"/>
    <w:rPr>
      <w:rFonts w:cs="Courier New"/>
    </w:rPr>
  </w:style>
  <w:style w:type="character" w:customStyle="1" w:styleId="ListLabel21">
    <w:name w:val="ListLabel 21"/>
    <w:qFormat/>
    <w:rsid w:val="008043BF"/>
    <w:rPr>
      <w:color w:val="00000A"/>
    </w:rPr>
  </w:style>
  <w:style w:type="character" w:customStyle="1" w:styleId="ListLabel22">
    <w:name w:val="ListLabel 22"/>
    <w:qFormat/>
    <w:rsid w:val="008043BF"/>
    <w:rPr>
      <w:rFonts w:cs="Courier New"/>
    </w:rPr>
  </w:style>
  <w:style w:type="character" w:customStyle="1" w:styleId="ListLabel23">
    <w:name w:val="ListLabel 23"/>
    <w:qFormat/>
    <w:rsid w:val="008043BF"/>
    <w:rPr>
      <w:rFonts w:cs="Courier New"/>
    </w:rPr>
  </w:style>
  <w:style w:type="character" w:customStyle="1" w:styleId="ListLabel24">
    <w:name w:val="ListLabel 24"/>
    <w:qFormat/>
    <w:rsid w:val="008043BF"/>
    <w:rPr>
      <w:rFonts w:cs="Courier New"/>
    </w:rPr>
  </w:style>
  <w:style w:type="character" w:customStyle="1" w:styleId="ListLabel25">
    <w:name w:val="ListLabel 25"/>
    <w:qFormat/>
    <w:rsid w:val="008043BF"/>
    <w:rPr>
      <w:rFonts w:cs="Courier New"/>
    </w:rPr>
  </w:style>
  <w:style w:type="character" w:customStyle="1" w:styleId="ListLabel26">
    <w:name w:val="ListLabel 26"/>
    <w:qFormat/>
    <w:rsid w:val="008043BF"/>
    <w:rPr>
      <w:rFonts w:cs="Courier New"/>
    </w:rPr>
  </w:style>
  <w:style w:type="character" w:customStyle="1" w:styleId="ListLabel27">
    <w:name w:val="ListLabel 27"/>
    <w:qFormat/>
    <w:rsid w:val="008043BF"/>
    <w:rPr>
      <w:rFonts w:cs="Courier New"/>
    </w:rPr>
  </w:style>
  <w:style w:type="character" w:customStyle="1" w:styleId="ListLabel28">
    <w:name w:val="ListLabel 28"/>
    <w:qFormat/>
    <w:rsid w:val="008043BF"/>
    <w:rPr>
      <w:rFonts w:cs="Courier New"/>
    </w:rPr>
  </w:style>
  <w:style w:type="character" w:customStyle="1" w:styleId="ListLabel29">
    <w:name w:val="ListLabel 29"/>
    <w:qFormat/>
    <w:rsid w:val="008043BF"/>
    <w:rPr>
      <w:rFonts w:cs="Courier New"/>
    </w:rPr>
  </w:style>
  <w:style w:type="character" w:customStyle="1" w:styleId="ListLabel30">
    <w:name w:val="ListLabel 30"/>
    <w:qFormat/>
    <w:rsid w:val="008043BF"/>
    <w:rPr>
      <w:rFonts w:cs="Courier New"/>
    </w:rPr>
  </w:style>
  <w:style w:type="character" w:customStyle="1" w:styleId="ListLabel31">
    <w:name w:val="ListLabel 31"/>
    <w:qFormat/>
    <w:rsid w:val="008043BF"/>
    <w:rPr>
      <w:rFonts w:cs="Courier New"/>
    </w:rPr>
  </w:style>
  <w:style w:type="character" w:customStyle="1" w:styleId="ListLabel32">
    <w:name w:val="ListLabel 32"/>
    <w:qFormat/>
    <w:rsid w:val="008043BF"/>
    <w:rPr>
      <w:rFonts w:cs="Courier New"/>
    </w:rPr>
  </w:style>
  <w:style w:type="character" w:customStyle="1" w:styleId="ListLabel33">
    <w:name w:val="ListLabel 33"/>
    <w:qFormat/>
    <w:rsid w:val="008043BF"/>
    <w:rPr>
      <w:rFonts w:cs="Courier New"/>
    </w:rPr>
  </w:style>
  <w:style w:type="character" w:customStyle="1" w:styleId="ListLabel34">
    <w:name w:val="ListLabel 34"/>
    <w:qFormat/>
    <w:rsid w:val="008043BF"/>
    <w:rPr>
      <w:rFonts w:cs="Courier New"/>
    </w:rPr>
  </w:style>
  <w:style w:type="character" w:customStyle="1" w:styleId="ListLabel35">
    <w:name w:val="ListLabel 35"/>
    <w:qFormat/>
    <w:rsid w:val="008043BF"/>
    <w:rPr>
      <w:rFonts w:cs="Courier New"/>
    </w:rPr>
  </w:style>
  <w:style w:type="character" w:customStyle="1" w:styleId="ListLabel36">
    <w:name w:val="ListLabel 36"/>
    <w:qFormat/>
    <w:rsid w:val="008043BF"/>
    <w:rPr>
      <w:rFonts w:cs="Courier New"/>
    </w:rPr>
  </w:style>
  <w:style w:type="character" w:customStyle="1" w:styleId="ListLabel37">
    <w:name w:val="ListLabel 37"/>
    <w:qFormat/>
    <w:rsid w:val="008043BF"/>
    <w:rPr>
      <w:rFonts w:cs="Courier New"/>
    </w:rPr>
  </w:style>
  <w:style w:type="character" w:customStyle="1" w:styleId="ListLabel38">
    <w:name w:val="ListLabel 38"/>
    <w:qFormat/>
    <w:rsid w:val="008043BF"/>
    <w:rPr>
      <w:rFonts w:cs="Courier New"/>
    </w:rPr>
  </w:style>
  <w:style w:type="character" w:customStyle="1" w:styleId="ListLabel39">
    <w:name w:val="ListLabel 39"/>
    <w:qFormat/>
    <w:rsid w:val="008043BF"/>
    <w:rPr>
      <w:rFonts w:cs="Courier New"/>
    </w:rPr>
  </w:style>
  <w:style w:type="character" w:customStyle="1" w:styleId="ListLabel40">
    <w:name w:val="ListLabel 40"/>
    <w:qFormat/>
    <w:rsid w:val="008043BF"/>
    <w:rPr>
      <w:rFonts w:cs="Courier New"/>
    </w:rPr>
  </w:style>
  <w:style w:type="character" w:customStyle="1" w:styleId="ListLabel41">
    <w:name w:val="ListLabel 41"/>
    <w:qFormat/>
    <w:rsid w:val="008043BF"/>
    <w:rPr>
      <w:rFonts w:cs="Courier New"/>
    </w:rPr>
  </w:style>
  <w:style w:type="character" w:customStyle="1" w:styleId="ListLabel42">
    <w:name w:val="ListLabel 42"/>
    <w:qFormat/>
    <w:rsid w:val="008043BF"/>
    <w:rPr>
      <w:rFonts w:cs="Courier New"/>
    </w:rPr>
  </w:style>
  <w:style w:type="character" w:customStyle="1" w:styleId="ListLabel43">
    <w:name w:val="ListLabel 43"/>
    <w:qFormat/>
    <w:rsid w:val="008043BF"/>
    <w:rPr>
      <w:rFonts w:cs="Courier New"/>
    </w:rPr>
  </w:style>
  <w:style w:type="character" w:customStyle="1" w:styleId="ListLabel44">
    <w:name w:val="ListLabel 44"/>
    <w:qFormat/>
    <w:rsid w:val="008043BF"/>
    <w:rPr>
      <w:rFonts w:cs="Courier New"/>
    </w:rPr>
  </w:style>
  <w:style w:type="character" w:customStyle="1" w:styleId="ListLabel45">
    <w:name w:val="ListLabel 45"/>
    <w:qFormat/>
    <w:rsid w:val="008043BF"/>
    <w:rPr>
      <w:rFonts w:cs="Courier New"/>
    </w:rPr>
  </w:style>
  <w:style w:type="character" w:customStyle="1" w:styleId="ListLabel46">
    <w:name w:val="ListLabel 46"/>
    <w:qFormat/>
    <w:rsid w:val="008043BF"/>
    <w:rPr>
      <w:rFonts w:cs="Courier New"/>
    </w:rPr>
  </w:style>
  <w:style w:type="character" w:customStyle="1" w:styleId="ListLabel47">
    <w:name w:val="ListLabel 47"/>
    <w:qFormat/>
    <w:rsid w:val="008043BF"/>
    <w:rPr>
      <w:rFonts w:cs="Courier New"/>
    </w:rPr>
  </w:style>
  <w:style w:type="character" w:customStyle="1" w:styleId="ListLabel48">
    <w:name w:val="ListLabel 48"/>
    <w:qFormat/>
    <w:rsid w:val="008043BF"/>
    <w:rPr>
      <w:rFonts w:cs="Courier New"/>
    </w:rPr>
  </w:style>
  <w:style w:type="character" w:customStyle="1" w:styleId="ListLabel49">
    <w:name w:val="ListLabel 49"/>
    <w:qFormat/>
    <w:rsid w:val="008043BF"/>
    <w:rPr>
      <w:rFonts w:cs="Courier New"/>
    </w:rPr>
  </w:style>
  <w:style w:type="character" w:customStyle="1" w:styleId="ListLabel50">
    <w:name w:val="ListLabel 50"/>
    <w:qFormat/>
    <w:rsid w:val="008043BF"/>
    <w:rPr>
      <w:rFonts w:cs="Courier New"/>
    </w:rPr>
  </w:style>
  <w:style w:type="character" w:customStyle="1" w:styleId="ListLabel51">
    <w:name w:val="ListLabel 51"/>
    <w:qFormat/>
    <w:rsid w:val="008043BF"/>
    <w:rPr>
      <w:rFonts w:cs="Courier New"/>
    </w:rPr>
  </w:style>
  <w:style w:type="character" w:customStyle="1" w:styleId="ListLabel52">
    <w:name w:val="ListLabel 52"/>
    <w:qFormat/>
    <w:rsid w:val="008043BF"/>
    <w:rPr>
      <w:rFonts w:cs="Courier New"/>
    </w:rPr>
  </w:style>
  <w:style w:type="character" w:customStyle="1" w:styleId="ListLabel53">
    <w:name w:val="ListLabel 53"/>
    <w:qFormat/>
    <w:rsid w:val="008043BF"/>
    <w:rPr>
      <w:rFonts w:cs="Courier New"/>
    </w:rPr>
  </w:style>
  <w:style w:type="character" w:customStyle="1" w:styleId="ListLabel54">
    <w:name w:val="ListLabel 54"/>
    <w:qFormat/>
    <w:rsid w:val="008043BF"/>
    <w:rPr>
      <w:rFonts w:cs="Courier New"/>
    </w:rPr>
  </w:style>
  <w:style w:type="character" w:customStyle="1" w:styleId="ListLabel55">
    <w:name w:val="ListLabel 55"/>
    <w:qFormat/>
    <w:rsid w:val="008043BF"/>
    <w:rPr>
      <w:rFonts w:cs="Courier New"/>
    </w:rPr>
  </w:style>
  <w:style w:type="character" w:customStyle="1" w:styleId="ListLabel56">
    <w:name w:val="ListLabel 56"/>
    <w:qFormat/>
    <w:rsid w:val="008043BF"/>
    <w:rPr>
      <w:rFonts w:cs="Courier New"/>
    </w:rPr>
  </w:style>
  <w:style w:type="character" w:customStyle="1" w:styleId="ListLabel57">
    <w:name w:val="ListLabel 57"/>
    <w:qFormat/>
    <w:rsid w:val="008043BF"/>
    <w:rPr>
      <w:rFonts w:cs="Courier New"/>
    </w:rPr>
  </w:style>
  <w:style w:type="character" w:customStyle="1" w:styleId="ListLabel58">
    <w:name w:val="ListLabel 58"/>
    <w:qFormat/>
    <w:rsid w:val="008043BF"/>
    <w:rPr>
      <w:rFonts w:cs="Courier New"/>
    </w:rPr>
  </w:style>
  <w:style w:type="character" w:customStyle="1" w:styleId="ListLabel59">
    <w:name w:val="ListLabel 59"/>
    <w:qFormat/>
    <w:rsid w:val="008043BF"/>
    <w:rPr>
      <w:rFonts w:cs="Courier New"/>
    </w:rPr>
  </w:style>
  <w:style w:type="character" w:customStyle="1" w:styleId="ListLabel60">
    <w:name w:val="ListLabel 60"/>
    <w:qFormat/>
    <w:rsid w:val="008043BF"/>
    <w:rPr>
      <w:rFonts w:cs="Courier New"/>
    </w:rPr>
  </w:style>
  <w:style w:type="character" w:customStyle="1" w:styleId="ListLabel61">
    <w:name w:val="ListLabel 61"/>
    <w:qFormat/>
    <w:rsid w:val="008043BF"/>
    <w:rPr>
      <w:rFonts w:cs="Courier New"/>
    </w:rPr>
  </w:style>
  <w:style w:type="character" w:customStyle="1" w:styleId="ListLabel62">
    <w:name w:val="ListLabel 62"/>
    <w:qFormat/>
    <w:rsid w:val="008043BF"/>
    <w:rPr>
      <w:rFonts w:cs="Courier New"/>
    </w:rPr>
  </w:style>
  <w:style w:type="character" w:customStyle="1" w:styleId="ListLabel63">
    <w:name w:val="ListLabel 63"/>
    <w:qFormat/>
    <w:rsid w:val="008043BF"/>
    <w:rPr>
      <w:rFonts w:cs="Courier New"/>
    </w:rPr>
  </w:style>
  <w:style w:type="character" w:customStyle="1" w:styleId="ListLabel64">
    <w:name w:val="ListLabel 64"/>
    <w:qFormat/>
    <w:rsid w:val="008043BF"/>
    <w:rPr>
      <w:b/>
      <w:u w:val="single"/>
    </w:rPr>
  </w:style>
  <w:style w:type="character" w:customStyle="1" w:styleId="ListLabel65">
    <w:name w:val="ListLabel 65"/>
    <w:qFormat/>
    <w:rsid w:val="008043BF"/>
    <w:rPr>
      <w:rFonts w:cs="Wingdings"/>
      <w:b/>
      <w:color w:val="00000A"/>
    </w:rPr>
  </w:style>
  <w:style w:type="character" w:customStyle="1" w:styleId="ListLabel66">
    <w:name w:val="ListLabel 66"/>
    <w:qFormat/>
    <w:rsid w:val="008043BF"/>
    <w:rPr>
      <w:rFonts w:cs="Courier New"/>
    </w:rPr>
  </w:style>
  <w:style w:type="character" w:customStyle="1" w:styleId="ListLabel67">
    <w:name w:val="ListLabel 67"/>
    <w:qFormat/>
    <w:rsid w:val="008043BF"/>
    <w:rPr>
      <w:rFonts w:cs="Wingdings"/>
    </w:rPr>
  </w:style>
  <w:style w:type="character" w:customStyle="1" w:styleId="ListLabel68">
    <w:name w:val="ListLabel 68"/>
    <w:qFormat/>
    <w:rsid w:val="008043BF"/>
    <w:rPr>
      <w:rFonts w:cs="Symbol"/>
    </w:rPr>
  </w:style>
  <w:style w:type="character" w:customStyle="1" w:styleId="ListLabel69">
    <w:name w:val="ListLabel 69"/>
    <w:qFormat/>
    <w:rsid w:val="008043BF"/>
    <w:rPr>
      <w:rFonts w:cs="Courier New"/>
    </w:rPr>
  </w:style>
  <w:style w:type="character" w:customStyle="1" w:styleId="ListLabel70">
    <w:name w:val="ListLabel 70"/>
    <w:qFormat/>
    <w:rsid w:val="008043BF"/>
    <w:rPr>
      <w:rFonts w:cs="Wingdings"/>
    </w:rPr>
  </w:style>
  <w:style w:type="character" w:customStyle="1" w:styleId="ListLabel71">
    <w:name w:val="ListLabel 71"/>
    <w:qFormat/>
    <w:rsid w:val="008043BF"/>
    <w:rPr>
      <w:rFonts w:cs="Symbol"/>
    </w:rPr>
  </w:style>
  <w:style w:type="character" w:customStyle="1" w:styleId="ListLabel72">
    <w:name w:val="ListLabel 72"/>
    <w:qFormat/>
    <w:rsid w:val="008043BF"/>
    <w:rPr>
      <w:rFonts w:cs="Courier New"/>
    </w:rPr>
  </w:style>
  <w:style w:type="character" w:customStyle="1" w:styleId="ListLabel73">
    <w:name w:val="ListLabel 73"/>
    <w:qFormat/>
    <w:rsid w:val="008043BF"/>
    <w:rPr>
      <w:rFonts w:cs="Wingdings"/>
    </w:rPr>
  </w:style>
  <w:style w:type="character" w:customStyle="1" w:styleId="ListLabel74">
    <w:name w:val="ListLabel 74"/>
    <w:qFormat/>
    <w:rsid w:val="008043BF"/>
    <w:rPr>
      <w:rFonts w:cs="Wingdings"/>
      <w:color w:val="00000A"/>
    </w:rPr>
  </w:style>
  <w:style w:type="character" w:customStyle="1" w:styleId="ListLabel75">
    <w:name w:val="ListLabel 75"/>
    <w:qFormat/>
    <w:rsid w:val="008043BF"/>
    <w:rPr>
      <w:rFonts w:cs="Courier New"/>
    </w:rPr>
  </w:style>
  <w:style w:type="character" w:customStyle="1" w:styleId="ListLabel76">
    <w:name w:val="ListLabel 76"/>
    <w:qFormat/>
    <w:rsid w:val="008043BF"/>
    <w:rPr>
      <w:rFonts w:cs="Wingdings"/>
    </w:rPr>
  </w:style>
  <w:style w:type="character" w:customStyle="1" w:styleId="ListLabel77">
    <w:name w:val="ListLabel 77"/>
    <w:qFormat/>
    <w:rsid w:val="008043BF"/>
    <w:rPr>
      <w:rFonts w:cs="Symbol"/>
    </w:rPr>
  </w:style>
  <w:style w:type="character" w:customStyle="1" w:styleId="ListLabel78">
    <w:name w:val="ListLabel 78"/>
    <w:qFormat/>
    <w:rsid w:val="008043BF"/>
    <w:rPr>
      <w:rFonts w:cs="Courier New"/>
    </w:rPr>
  </w:style>
  <w:style w:type="character" w:customStyle="1" w:styleId="ListLabel79">
    <w:name w:val="ListLabel 79"/>
    <w:qFormat/>
    <w:rsid w:val="008043BF"/>
    <w:rPr>
      <w:rFonts w:cs="Wingdings"/>
    </w:rPr>
  </w:style>
  <w:style w:type="character" w:customStyle="1" w:styleId="ListLabel80">
    <w:name w:val="ListLabel 80"/>
    <w:qFormat/>
    <w:rsid w:val="008043BF"/>
    <w:rPr>
      <w:rFonts w:cs="Symbol"/>
    </w:rPr>
  </w:style>
  <w:style w:type="character" w:customStyle="1" w:styleId="ListLabel81">
    <w:name w:val="ListLabel 81"/>
    <w:qFormat/>
    <w:rsid w:val="008043BF"/>
    <w:rPr>
      <w:rFonts w:cs="Courier New"/>
    </w:rPr>
  </w:style>
  <w:style w:type="character" w:customStyle="1" w:styleId="ListLabel82">
    <w:name w:val="ListLabel 82"/>
    <w:qFormat/>
    <w:rsid w:val="008043BF"/>
    <w:rPr>
      <w:rFonts w:cs="Wingdings"/>
    </w:rPr>
  </w:style>
  <w:style w:type="character" w:customStyle="1" w:styleId="ListLabel83">
    <w:name w:val="ListLabel 83"/>
    <w:qFormat/>
    <w:rsid w:val="008043BF"/>
    <w:rPr>
      <w:b/>
      <w:u w:val="single"/>
    </w:rPr>
  </w:style>
  <w:style w:type="character" w:customStyle="1" w:styleId="ListLabel84">
    <w:name w:val="ListLabel 84"/>
    <w:qFormat/>
    <w:rsid w:val="008043BF"/>
    <w:rPr>
      <w:rFonts w:cs="Wingdings"/>
      <w:b/>
      <w:color w:val="00000A"/>
    </w:rPr>
  </w:style>
  <w:style w:type="character" w:customStyle="1" w:styleId="ListLabel85">
    <w:name w:val="ListLabel 85"/>
    <w:qFormat/>
    <w:rsid w:val="008043BF"/>
    <w:rPr>
      <w:rFonts w:cs="Courier New"/>
    </w:rPr>
  </w:style>
  <w:style w:type="character" w:customStyle="1" w:styleId="ListLabel86">
    <w:name w:val="ListLabel 86"/>
    <w:qFormat/>
    <w:rsid w:val="008043BF"/>
    <w:rPr>
      <w:rFonts w:cs="Wingdings"/>
    </w:rPr>
  </w:style>
  <w:style w:type="character" w:customStyle="1" w:styleId="ListLabel87">
    <w:name w:val="ListLabel 87"/>
    <w:qFormat/>
    <w:rsid w:val="008043BF"/>
    <w:rPr>
      <w:rFonts w:cs="Symbol"/>
    </w:rPr>
  </w:style>
  <w:style w:type="character" w:customStyle="1" w:styleId="ListLabel88">
    <w:name w:val="ListLabel 88"/>
    <w:qFormat/>
    <w:rsid w:val="008043BF"/>
    <w:rPr>
      <w:rFonts w:cs="Courier New"/>
    </w:rPr>
  </w:style>
  <w:style w:type="character" w:customStyle="1" w:styleId="ListLabel89">
    <w:name w:val="ListLabel 89"/>
    <w:qFormat/>
    <w:rsid w:val="008043BF"/>
    <w:rPr>
      <w:rFonts w:cs="Wingdings"/>
    </w:rPr>
  </w:style>
  <w:style w:type="character" w:customStyle="1" w:styleId="ListLabel90">
    <w:name w:val="ListLabel 90"/>
    <w:qFormat/>
    <w:rsid w:val="008043BF"/>
    <w:rPr>
      <w:rFonts w:cs="Symbol"/>
    </w:rPr>
  </w:style>
  <w:style w:type="character" w:customStyle="1" w:styleId="ListLabel91">
    <w:name w:val="ListLabel 91"/>
    <w:qFormat/>
    <w:rsid w:val="008043BF"/>
    <w:rPr>
      <w:rFonts w:cs="Courier New"/>
    </w:rPr>
  </w:style>
  <w:style w:type="character" w:customStyle="1" w:styleId="ListLabel92">
    <w:name w:val="ListLabel 92"/>
    <w:qFormat/>
    <w:rsid w:val="008043BF"/>
    <w:rPr>
      <w:rFonts w:cs="Wingdings"/>
    </w:rPr>
  </w:style>
  <w:style w:type="character" w:customStyle="1" w:styleId="ListLabel93">
    <w:name w:val="ListLabel 93"/>
    <w:qFormat/>
    <w:rsid w:val="008043BF"/>
    <w:rPr>
      <w:rFonts w:cs="Wingdings"/>
      <w:color w:val="00000A"/>
    </w:rPr>
  </w:style>
  <w:style w:type="character" w:customStyle="1" w:styleId="ListLabel94">
    <w:name w:val="ListLabel 94"/>
    <w:qFormat/>
    <w:rsid w:val="008043BF"/>
    <w:rPr>
      <w:rFonts w:cs="Courier New"/>
    </w:rPr>
  </w:style>
  <w:style w:type="character" w:customStyle="1" w:styleId="ListLabel95">
    <w:name w:val="ListLabel 95"/>
    <w:qFormat/>
    <w:rsid w:val="008043BF"/>
    <w:rPr>
      <w:rFonts w:cs="Wingdings"/>
    </w:rPr>
  </w:style>
  <w:style w:type="character" w:customStyle="1" w:styleId="ListLabel96">
    <w:name w:val="ListLabel 96"/>
    <w:qFormat/>
    <w:rsid w:val="008043BF"/>
    <w:rPr>
      <w:rFonts w:cs="Symbol"/>
    </w:rPr>
  </w:style>
  <w:style w:type="character" w:customStyle="1" w:styleId="ListLabel97">
    <w:name w:val="ListLabel 97"/>
    <w:qFormat/>
    <w:rsid w:val="008043BF"/>
    <w:rPr>
      <w:rFonts w:cs="Courier New"/>
    </w:rPr>
  </w:style>
  <w:style w:type="character" w:customStyle="1" w:styleId="ListLabel98">
    <w:name w:val="ListLabel 98"/>
    <w:qFormat/>
    <w:rsid w:val="008043BF"/>
    <w:rPr>
      <w:rFonts w:cs="Wingdings"/>
    </w:rPr>
  </w:style>
  <w:style w:type="character" w:customStyle="1" w:styleId="ListLabel99">
    <w:name w:val="ListLabel 99"/>
    <w:qFormat/>
    <w:rsid w:val="008043BF"/>
    <w:rPr>
      <w:rFonts w:cs="Symbol"/>
    </w:rPr>
  </w:style>
  <w:style w:type="character" w:customStyle="1" w:styleId="ListLabel100">
    <w:name w:val="ListLabel 100"/>
    <w:qFormat/>
    <w:rsid w:val="008043BF"/>
    <w:rPr>
      <w:rFonts w:cs="Courier New"/>
    </w:rPr>
  </w:style>
  <w:style w:type="character" w:customStyle="1" w:styleId="ListLabel101">
    <w:name w:val="ListLabel 101"/>
    <w:qFormat/>
    <w:rsid w:val="008043BF"/>
    <w:rPr>
      <w:rFonts w:cs="Wingdings"/>
    </w:rPr>
  </w:style>
  <w:style w:type="character" w:customStyle="1" w:styleId="ListLabel102">
    <w:name w:val="ListLabel 102"/>
    <w:qFormat/>
    <w:rsid w:val="008043BF"/>
    <w:rPr>
      <w:b/>
      <w:u w:val="single"/>
    </w:rPr>
  </w:style>
  <w:style w:type="paragraph" w:styleId="Ttulo">
    <w:name w:val="Title"/>
    <w:basedOn w:val="Normal"/>
    <w:next w:val="Corpodetexto"/>
    <w:qFormat/>
    <w:rsid w:val="008043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A0507"/>
    <w:pPr>
      <w:spacing w:before="360" w:line="312" w:lineRule="auto"/>
      <w:jc w:val="both"/>
    </w:pPr>
  </w:style>
  <w:style w:type="paragraph" w:styleId="Lista">
    <w:name w:val="List"/>
    <w:basedOn w:val="Corpodetexto"/>
    <w:rsid w:val="008043BF"/>
    <w:rPr>
      <w:rFonts w:cs="Mangal"/>
    </w:rPr>
  </w:style>
  <w:style w:type="paragraph" w:customStyle="1" w:styleId="Legenda1">
    <w:name w:val="Legenda1"/>
    <w:basedOn w:val="Normal"/>
    <w:qFormat/>
    <w:rsid w:val="008043B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043BF"/>
    <w:pPr>
      <w:suppressLineNumbers/>
    </w:pPr>
    <w:rPr>
      <w:rFonts w:cs="Mangal"/>
    </w:rPr>
  </w:style>
  <w:style w:type="paragraph" w:customStyle="1" w:styleId="Cabealho1">
    <w:name w:val="Cabeçalho1"/>
    <w:basedOn w:val="Normal"/>
    <w:rsid w:val="005A0507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5A050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14B88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1334D7"/>
    <w:pPr>
      <w:ind w:left="720"/>
      <w:contextualSpacing/>
    </w:pPr>
  </w:style>
  <w:style w:type="paragraph" w:customStyle="1" w:styleId="Tont3">
    <w:name w:val="Tont 3"/>
    <w:basedOn w:val="Normal"/>
    <w:qFormat/>
    <w:rsid w:val="008043BF"/>
    <w:pPr>
      <w:tabs>
        <w:tab w:val="decimal" w:pos="3686"/>
      </w:tabs>
      <w:suppressAutoHyphens/>
      <w:spacing w:after="120"/>
      <w:jc w:val="both"/>
    </w:pPr>
    <w:rPr>
      <w:rFonts w:ascii="Arial" w:hAnsi="Arial" w:cs="Arial"/>
      <w:sz w:val="20"/>
      <w:szCs w:val="20"/>
      <w:lang w:eastAsia="ar-SA"/>
    </w:rPr>
  </w:style>
  <w:style w:type="table" w:styleId="Tabelacomgrade">
    <w:name w:val="Table Grid"/>
    <w:basedOn w:val="Tabelanormal"/>
    <w:rsid w:val="00FF4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C757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C757E3"/>
    <w:rPr>
      <w:color w:val="00000A"/>
      <w:sz w:val="24"/>
      <w:szCs w:val="24"/>
    </w:rPr>
  </w:style>
  <w:style w:type="paragraph" w:styleId="Rodap">
    <w:name w:val="footer"/>
    <w:basedOn w:val="Normal"/>
    <w:link w:val="RodapChar"/>
    <w:uiPriority w:val="99"/>
    <w:rsid w:val="00C757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57E3"/>
    <w:rPr>
      <w:color w:val="00000A"/>
      <w:sz w:val="24"/>
      <w:szCs w:val="24"/>
    </w:rPr>
  </w:style>
  <w:style w:type="paragraph" w:styleId="Textodebalo">
    <w:name w:val="Balloon Text"/>
    <w:basedOn w:val="Normal"/>
    <w:link w:val="TextodebaloChar"/>
    <w:rsid w:val="00F751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751FE"/>
    <w:rPr>
      <w:rFonts w:ascii="Tahoma" w:hAnsi="Tahoma" w:cs="Tahoma"/>
      <w:color w:val="00000A"/>
      <w:sz w:val="16"/>
      <w:szCs w:val="16"/>
    </w:rPr>
  </w:style>
  <w:style w:type="character" w:styleId="Forte">
    <w:name w:val="Strong"/>
    <w:uiPriority w:val="22"/>
    <w:qFormat/>
    <w:rsid w:val="00554A9E"/>
    <w:rPr>
      <w:b/>
      <w:bCs/>
    </w:rPr>
  </w:style>
  <w:style w:type="character" w:styleId="Refdecomentrio">
    <w:name w:val="annotation reference"/>
    <w:rsid w:val="0004268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4268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42682"/>
    <w:rPr>
      <w:color w:val="00000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2682"/>
    <w:rPr>
      <w:b/>
      <w:bCs/>
    </w:rPr>
  </w:style>
  <w:style w:type="character" w:customStyle="1" w:styleId="AssuntodocomentrioChar">
    <w:name w:val="Assunto do comentário Char"/>
    <w:link w:val="Assuntodocomentrio"/>
    <w:rsid w:val="00042682"/>
    <w:rPr>
      <w:b/>
      <w:bCs/>
      <w:color w:val="00000A"/>
    </w:rPr>
  </w:style>
  <w:style w:type="paragraph" w:styleId="Sumrio1">
    <w:name w:val="toc 1"/>
    <w:uiPriority w:val="39"/>
    <w:qFormat/>
    <w:rsid w:val="00A4308E"/>
    <w:pPr>
      <w:spacing w:before="360" w:after="360"/>
    </w:pPr>
    <w:rPr>
      <w:rFonts w:ascii="Calibri" w:hAnsi="Calibri" w:cs="Calibri"/>
      <w:b/>
      <w:bCs/>
      <w:caps/>
      <w:color w:val="00000A"/>
      <w:sz w:val="22"/>
      <w:szCs w:val="22"/>
      <w:u w:val="single"/>
    </w:rPr>
  </w:style>
  <w:style w:type="paragraph" w:customStyle="1" w:styleId="western">
    <w:name w:val="western"/>
    <w:basedOn w:val="Normal"/>
    <w:rsid w:val="00A4308E"/>
    <w:pPr>
      <w:suppressAutoHyphens/>
      <w:spacing w:before="100" w:after="119"/>
    </w:pPr>
    <w:rPr>
      <w:color w:val="auto"/>
      <w:kern w:val="1"/>
      <w:lang w:eastAsia="ar-SA"/>
    </w:rPr>
  </w:style>
  <w:style w:type="paragraph" w:customStyle="1" w:styleId="Tont1">
    <w:name w:val="Tont 1"/>
    <w:basedOn w:val="Normal"/>
    <w:rsid w:val="00A27025"/>
    <w:pPr>
      <w:tabs>
        <w:tab w:val="decimal" w:pos="3686"/>
      </w:tabs>
      <w:suppressAutoHyphens/>
      <w:overflowPunct w:val="0"/>
      <w:spacing w:before="283" w:after="119" w:line="360" w:lineRule="auto"/>
      <w:jc w:val="both"/>
    </w:pPr>
    <w:rPr>
      <w:rFonts w:ascii="Arial" w:hAnsi="Arial" w:cs="Arial"/>
      <w:b/>
      <w:caps/>
      <w:color w:val="auto"/>
      <w:kern w:val="1"/>
      <w:sz w:val="26"/>
      <w:szCs w:val="26"/>
      <w:lang w:eastAsia="ar-SA"/>
    </w:rPr>
  </w:style>
  <w:style w:type="paragraph" w:customStyle="1" w:styleId="Tont0">
    <w:name w:val="Tont 0"/>
    <w:basedOn w:val="Normal"/>
    <w:rsid w:val="00A27025"/>
    <w:pPr>
      <w:tabs>
        <w:tab w:val="decimal" w:pos="3686"/>
      </w:tabs>
      <w:suppressAutoHyphens/>
      <w:spacing w:after="120" w:line="360" w:lineRule="auto"/>
      <w:jc w:val="both"/>
    </w:pPr>
    <w:rPr>
      <w:rFonts w:ascii="Arial" w:hAnsi="Arial" w:cs="Arial"/>
      <w:b/>
      <w:color w:val="auto"/>
      <w:kern w:val="1"/>
      <w:sz w:val="30"/>
      <w:szCs w:val="30"/>
      <w:u w:val="single"/>
      <w:lang w:eastAsia="ar-SA"/>
    </w:rPr>
  </w:style>
  <w:style w:type="paragraph" w:customStyle="1" w:styleId="PN">
    <w:name w:val="PN"/>
    <w:rsid w:val="00B56934"/>
    <w:pPr>
      <w:suppressAutoHyphens/>
      <w:spacing w:before="240" w:line="360" w:lineRule="exact"/>
      <w:jc w:val="both"/>
    </w:pPr>
    <w:rPr>
      <w:rFonts w:ascii="Arial" w:hAnsi="Arial"/>
      <w:kern w:val="1"/>
      <w:sz w:val="24"/>
      <w:lang w:val="en-US" w:eastAsia="ar-SA"/>
    </w:rPr>
  </w:style>
  <w:style w:type="paragraph" w:customStyle="1" w:styleId="Tont2">
    <w:name w:val="Tont 2"/>
    <w:basedOn w:val="Normal"/>
    <w:rsid w:val="00046767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hAnsi="Arial" w:cs="Arial"/>
      <w:b/>
      <w:color w:val="auto"/>
      <w:kern w:val="1"/>
      <w:sz w:val="22"/>
      <w:szCs w:val="20"/>
      <w:lang w:eastAsia="ar-SA"/>
    </w:rPr>
  </w:style>
  <w:style w:type="paragraph" w:customStyle="1" w:styleId="Default">
    <w:name w:val="Default"/>
    <w:rsid w:val="00E41F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B50BD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CE7070"/>
    <w:rPr>
      <w:color w:val="0000FF"/>
      <w:u w:val="single"/>
    </w:rPr>
  </w:style>
  <w:style w:type="character" w:customStyle="1" w:styleId="Ttulo1Char">
    <w:name w:val="Título 1 Char"/>
    <w:link w:val="Ttulo1"/>
    <w:rsid w:val="00D051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D051E4"/>
    <w:pPr>
      <w:spacing w:line="276" w:lineRule="auto"/>
      <w:outlineLvl w:val="9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D2201"/>
    <w:pPr>
      <w:tabs>
        <w:tab w:val="left" w:pos="567"/>
        <w:tab w:val="left" w:leader="dot" w:pos="8931"/>
      </w:tabs>
      <w:spacing w:after="100" w:line="276" w:lineRule="auto"/>
      <w:ind w:left="572" w:hanging="357"/>
    </w:pPr>
    <w:rPr>
      <w:rFonts w:ascii="Arial" w:hAnsi="Arial" w:cs="Arial"/>
      <w:b/>
      <w:bCs/>
      <w:smallCaps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FB6DA9"/>
    <w:pPr>
      <w:numPr>
        <w:numId w:val="26"/>
      </w:numPr>
      <w:tabs>
        <w:tab w:val="left" w:pos="567"/>
        <w:tab w:val="left" w:leader="dot" w:pos="9072"/>
      </w:tabs>
      <w:spacing w:after="100" w:line="276" w:lineRule="auto"/>
    </w:pPr>
    <w:rPr>
      <w:rFonts w:ascii="Calibri" w:hAnsi="Calibri" w:cs="Calibri"/>
      <w:smallCaps/>
      <w:color w:val="auto"/>
      <w:sz w:val="22"/>
      <w:szCs w:val="22"/>
    </w:rPr>
  </w:style>
  <w:style w:type="character" w:styleId="HiperlinkVisitado">
    <w:name w:val="FollowedHyperlink"/>
    <w:rsid w:val="00F6566B"/>
    <w:rPr>
      <w:color w:val="800080"/>
      <w:u w:val="single"/>
    </w:rPr>
  </w:style>
  <w:style w:type="table" w:styleId="GradeColorida-nfase5">
    <w:name w:val="Colorful Grid Accent 5"/>
    <w:basedOn w:val="Tabelanormal"/>
    <w:uiPriority w:val="73"/>
    <w:rsid w:val="0027006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Sumrio4">
    <w:name w:val="toc 4"/>
    <w:basedOn w:val="Normal"/>
    <w:next w:val="Normal"/>
    <w:autoRedefine/>
    <w:unhideWhenUsed/>
    <w:rsid w:val="001A3436"/>
    <w:rPr>
      <w:rFonts w:ascii="Calibri" w:hAnsi="Calibri" w:cs="Calibri"/>
      <w:sz w:val="22"/>
      <w:szCs w:val="22"/>
    </w:rPr>
  </w:style>
  <w:style w:type="paragraph" w:styleId="Sumrio5">
    <w:name w:val="toc 5"/>
    <w:basedOn w:val="Normal"/>
    <w:next w:val="Normal"/>
    <w:autoRedefine/>
    <w:unhideWhenUsed/>
    <w:rsid w:val="001A3436"/>
    <w:rPr>
      <w:rFonts w:ascii="Calibri" w:hAnsi="Calibri" w:cs="Calibri"/>
      <w:sz w:val="22"/>
      <w:szCs w:val="22"/>
    </w:rPr>
  </w:style>
  <w:style w:type="paragraph" w:styleId="Sumrio6">
    <w:name w:val="toc 6"/>
    <w:basedOn w:val="Normal"/>
    <w:next w:val="Normal"/>
    <w:autoRedefine/>
    <w:unhideWhenUsed/>
    <w:rsid w:val="001A3436"/>
    <w:rPr>
      <w:rFonts w:ascii="Calibri" w:hAnsi="Calibri" w:cs="Calibri"/>
      <w:sz w:val="22"/>
      <w:szCs w:val="22"/>
    </w:rPr>
  </w:style>
  <w:style w:type="paragraph" w:styleId="Sumrio7">
    <w:name w:val="toc 7"/>
    <w:basedOn w:val="Normal"/>
    <w:next w:val="Normal"/>
    <w:autoRedefine/>
    <w:unhideWhenUsed/>
    <w:rsid w:val="001A3436"/>
    <w:rPr>
      <w:rFonts w:ascii="Calibri" w:hAnsi="Calibri" w:cs="Calibri"/>
      <w:sz w:val="22"/>
      <w:szCs w:val="22"/>
    </w:rPr>
  </w:style>
  <w:style w:type="paragraph" w:styleId="Sumrio8">
    <w:name w:val="toc 8"/>
    <w:basedOn w:val="Normal"/>
    <w:next w:val="Normal"/>
    <w:autoRedefine/>
    <w:unhideWhenUsed/>
    <w:rsid w:val="001A3436"/>
    <w:rPr>
      <w:rFonts w:ascii="Calibri" w:hAnsi="Calibri" w:cs="Calibri"/>
      <w:sz w:val="22"/>
      <w:szCs w:val="22"/>
    </w:rPr>
  </w:style>
  <w:style w:type="paragraph" w:styleId="Sumrio9">
    <w:name w:val="toc 9"/>
    <w:basedOn w:val="Normal"/>
    <w:next w:val="Normal"/>
    <w:autoRedefine/>
    <w:unhideWhenUsed/>
    <w:rsid w:val="001A3436"/>
    <w:rPr>
      <w:rFonts w:ascii="Calibri" w:hAnsi="Calibri" w:cs="Calibri"/>
      <w:sz w:val="22"/>
      <w:szCs w:val="22"/>
    </w:rPr>
  </w:style>
  <w:style w:type="numbering" w:customStyle="1" w:styleId="Estilo1">
    <w:name w:val="Estilo1"/>
    <w:uiPriority w:val="99"/>
    <w:rsid w:val="006D2201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41AD-8E91-498C-87D7-85D6A259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2737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SEURMA</Company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Prefeitura Municipal de Itaboraí</dc:creator>
  <cp:lastModifiedBy>Usuário</cp:lastModifiedBy>
  <cp:revision>3</cp:revision>
  <cp:lastPrinted>2022-01-07T14:22:00Z</cp:lastPrinted>
  <dcterms:created xsi:type="dcterms:W3CDTF">2022-02-18T14:35:00Z</dcterms:created>
  <dcterms:modified xsi:type="dcterms:W3CDTF">2022-02-22T16:25:00Z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SEURMA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